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4C" w:rsidRDefault="00EA694C" w:rsidP="002D79F3">
      <w:pPr>
        <w:pStyle w:val="a3"/>
        <w:spacing w:before="0" w:beforeAutospacing="0" w:after="0" w:afterAutospacing="0"/>
        <w:rPr>
          <w:bCs/>
          <w:kern w:val="36"/>
          <w:sz w:val="28"/>
          <w:szCs w:val="28"/>
        </w:rPr>
      </w:pPr>
    </w:p>
    <w:p w:rsidR="008D2D28" w:rsidRPr="0014367D" w:rsidRDefault="00B95CF0" w:rsidP="002D79F3">
      <w:pPr>
        <w:pStyle w:val="a3"/>
        <w:spacing w:before="0" w:beforeAutospacing="0" w:after="0" w:afterAutospacing="0"/>
        <w:ind w:left="6372" w:firstLine="708"/>
        <w:rPr>
          <w:b/>
          <w:color w:val="000000"/>
          <w:sz w:val="28"/>
          <w:szCs w:val="28"/>
        </w:rPr>
      </w:pPr>
      <w:r>
        <w:rPr>
          <w:bCs/>
          <w:kern w:val="36"/>
          <w:sz w:val="28"/>
          <w:szCs w:val="28"/>
        </w:rPr>
        <w:t>П</w:t>
      </w:r>
      <w:r w:rsidRPr="00E3306A">
        <w:rPr>
          <w:bCs/>
          <w:kern w:val="36"/>
          <w:sz w:val="28"/>
          <w:szCs w:val="28"/>
        </w:rPr>
        <w:t>риложени</w:t>
      </w:r>
      <w:r w:rsidR="005507C0">
        <w:rPr>
          <w:bCs/>
          <w:kern w:val="36"/>
          <w:sz w:val="28"/>
          <w:szCs w:val="28"/>
        </w:rPr>
        <w:t>е</w:t>
      </w:r>
      <w:r w:rsidRPr="00E3306A">
        <w:rPr>
          <w:bCs/>
          <w:kern w:val="36"/>
          <w:sz w:val="28"/>
          <w:szCs w:val="28"/>
        </w:rPr>
        <w:t xml:space="preserve"> 2</w:t>
      </w:r>
      <w:r w:rsidR="00181C28">
        <w:rPr>
          <w:bCs/>
          <w:kern w:val="36"/>
          <w:sz w:val="28"/>
          <w:szCs w:val="28"/>
        </w:rPr>
        <w:t>5</w:t>
      </w:r>
    </w:p>
    <w:p w:rsidR="00EA694C" w:rsidRDefault="00EA694C" w:rsidP="00EA694C">
      <w:pPr>
        <w:pStyle w:val="a3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</w:p>
    <w:p w:rsidR="00EA694C" w:rsidRDefault="00EA694C" w:rsidP="00EA694C">
      <w:pPr>
        <w:pStyle w:val="a3"/>
        <w:spacing w:before="0" w:beforeAutospacing="0" w:after="0" w:afterAutospacing="0"/>
        <w:jc w:val="right"/>
        <w:rPr>
          <w:bCs/>
          <w:kern w:val="36"/>
          <w:sz w:val="28"/>
          <w:szCs w:val="28"/>
        </w:rPr>
      </w:pPr>
    </w:p>
    <w:p w:rsidR="002B3A2E" w:rsidRDefault="002B3A2E" w:rsidP="002B3A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1E3">
        <w:rPr>
          <w:rFonts w:ascii="Times New Roman" w:hAnsi="Times New Roman" w:cs="Times New Roman"/>
          <w:b/>
          <w:sz w:val="28"/>
          <w:szCs w:val="28"/>
        </w:rPr>
        <w:t xml:space="preserve">САНИТАРНО-ЭПИДЕМИОЛОГИЧЕСКИЕ </w:t>
      </w:r>
    </w:p>
    <w:p w:rsidR="00EA3A42" w:rsidRDefault="002B3A2E" w:rsidP="002B3A2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7931E3">
        <w:rPr>
          <w:b/>
          <w:sz w:val="28"/>
          <w:szCs w:val="28"/>
        </w:rPr>
        <w:t>ПРАВИЛА И НОРМАТИВЫ</w:t>
      </w:r>
    </w:p>
    <w:p w:rsidR="008D2D28" w:rsidRPr="007E741B" w:rsidRDefault="008D2D28" w:rsidP="002B3A2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B4CBC">
        <w:rPr>
          <w:b/>
          <w:sz w:val="28"/>
          <w:szCs w:val="28"/>
        </w:rPr>
        <w:t>«</w:t>
      </w:r>
      <w:r w:rsidRPr="003B4CBC">
        <w:rPr>
          <w:b/>
          <w:bCs/>
          <w:sz w:val="28"/>
          <w:szCs w:val="28"/>
        </w:rPr>
        <w:t xml:space="preserve">Санитарно-эпидемиологические требования </w:t>
      </w:r>
      <w:r w:rsidR="000373D7">
        <w:rPr>
          <w:b/>
          <w:bCs/>
          <w:sz w:val="28"/>
          <w:szCs w:val="28"/>
        </w:rPr>
        <w:t xml:space="preserve">к </w:t>
      </w:r>
      <w:r>
        <w:rPr>
          <w:b/>
          <w:color w:val="000000"/>
          <w:sz w:val="28"/>
          <w:szCs w:val="28"/>
        </w:rPr>
        <w:t>обеззараживани</w:t>
      </w:r>
      <w:r w:rsidR="005E7F3B">
        <w:rPr>
          <w:b/>
          <w:color w:val="000000"/>
          <w:sz w:val="28"/>
          <w:szCs w:val="28"/>
        </w:rPr>
        <w:t>ю</w:t>
      </w:r>
      <w:r w:rsidR="002D79F3">
        <w:rPr>
          <w:b/>
          <w:color w:val="000000"/>
          <w:sz w:val="28"/>
          <w:szCs w:val="28"/>
        </w:rPr>
        <w:t xml:space="preserve"> </w:t>
      </w:r>
      <w:r w:rsidRPr="00154608">
        <w:rPr>
          <w:b/>
          <w:sz w:val="28"/>
          <w:szCs w:val="28"/>
        </w:rPr>
        <w:t>пит</w:t>
      </w:r>
      <w:r w:rsidR="00AB0632">
        <w:rPr>
          <w:b/>
          <w:sz w:val="28"/>
          <w:szCs w:val="28"/>
        </w:rPr>
        <w:t>ь</w:t>
      </w:r>
      <w:r w:rsidRPr="00154608">
        <w:rPr>
          <w:b/>
          <w:sz w:val="28"/>
          <w:szCs w:val="28"/>
        </w:rPr>
        <w:t>евой</w:t>
      </w:r>
      <w:r w:rsidR="002D79F3">
        <w:rPr>
          <w:b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воды методом </w:t>
      </w:r>
      <w:r w:rsidR="005E7F3B">
        <w:rPr>
          <w:b/>
          <w:color w:val="000000"/>
          <w:sz w:val="28"/>
          <w:szCs w:val="28"/>
        </w:rPr>
        <w:t>ультра</w:t>
      </w:r>
      <w:r w:rsidRPr="007E741B">
        <w:rPr>
          <w:b/>
          <w:color w:val="000000"/>
          <w:sz w:val="28"/>
          <w:szCs w:val="28"/>
        </w:rPr>
        <w:t>фиолетового излучения</w:t>
      </w:r>
      <w:r w:rsidR="005317F1">
        <w:rPr>
          <w:b/>
          <w:color w:val="000000"/>
          <w:sz w:val="28"/>
          <w:szCs w:val="28"/>
        </w:rPr>
        <w:t>»</w:t>
      </w:r>
    </w:p>
    <w:p w:rsidR="008D2D28" w:rsidRDefault="008D2D28" w:rsidP="008D2D2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8D2D28" w:rsidRPr="0014367D" w:rsidRDefault="00EA694C" w:rsidP="008D2D2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Глава </w:t>
      </w:r>
      <w:r w:rsidR="00147BC1"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="00D0667C">
        <w:rPr>
          <w:rFonts w:ascii="Times New Roman" w:hAnsi="Times New Roman"/>
          <w:b/>
          <w:sz w:val="28"/>
          <w:szCs w:val="28"/>
          <w:lang w:val="ky-KG"/>
        </w:rPr>
        <w:t xml:space="preserve">Общие положения </w:t>
      </w:r>
      <w:r w:rsidR="005E7F3B" w:rsidRPr="005E7F3B">
        <w:rPr>
          <w:rFonts w:ascii="Times New Roman" w:hAnsi="Times New Roman"/>
          <w:b/>
          <w:sz w:val="28"/>
          <w:szCs w:val="28"/>
          <w:lang w:val="ky-KG"/>
        </w:rPr>
        <w:t>и область применения</w:t>
      </w:r>
    </w:p>
    <w:p w:rsidR="008D2D28" w:rsidRPr="0014367D" w:rsidRDefault="008D2D28" w:rsidP="008D2D28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D2D28" w:rsidRPr="009D26C9" w:rsidRDefault="008D2D28" w:rsidP="00D0667C">
      <w:pPr>
        <w:tabs>
          <w:tab w:val="left" w:pos="3402"/>
        </w:tabs>
        <w:spacing w:after="0" w:line="2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C6CB5">
        <w:rPr>
          <w:rFonts w:ascii="Times New Roman" w:hAnsi="Times New Roman" w:cs="Times New Roman"/>
          <w:sz w:val="28"/>
          <w:szCs w:val="28"/>
        </w:rPr>
        <w:t>Настоящие Санитарно-эпидемиологические правила и нормативы</w:t>
      </w:r>
      <w:r w:rsidR="002D79F3">
        <w:rPr>
          <w:rFonts w:ascii="Times New Roman" w:hAnsi="Times New Roman" w:cs="Times New Roman"/>
          <w:sz w:val="28"/>
          <w:szCs w:val="28"/>
        </w:rPr>
        <w:t xml:space="preserve"> </w:t>
      </w:r>
      <w:r w:rsidR="005E7F3B" w:rsidRPr="005E7F3B">
        <w:rPr>
          <w:rFonts w:ascii="Times New Roman" w:hAnsi="Times New Roman" w:cs="Times New Roman"/>
          <w:sz w:val="28"/>
          <w:szCs w:val="28"/>
        </w:rPr>
        <w:t>(далее</w:t>
      </w:r>
      <w:r w:rsidR="002D79F3">
        <w:rPr>
          <w:rFonts w:ascii="Times New Roman" w:hAnsi="Times New Roman" w:cs="Times New Roman"/>
          <w:sz w:val="28"/>
          <w:szCs w:val="28"/>
        </w:rPr>
        <w:t xml:space="preserve"> </w:t>
      </w:r>
      <w:r w:rsidR="005E7F3B" w:rsidRPr="005E7F3B">
        <w:rPr>
          <w:rFonts w:ascii="Times New Roman" w:hAnsi="Times New Roman" w:cs="Times New Roman"/>
          <w:sz w:val="28"/>
          <w:szCs w:val="28"/>
        </w:rPr>
        <w:t>-</w:t>
      </w:r>
      <w:r w:rsidR="002D79F3">
        <w:rPr>
          <w:rFonts w:ascii="Times New Roman" w:hAnsi="Times New Roman" w:cs="Times New Roman"/>
          <w:sz w:val="28"/>
          <w:szCs w:val="28"/>
        </w:rPr>
        <w:t xml:space="preserve"> </w:t>
      </w:r>
      <w:r w:rsidR="001C48FD">
        <w:rPr>
          <w:rFonts w:ascii="Times New Roman" w:hAnsi="Times New Roman" w:cs="Times New Roman"/>
          <w:sz w:val="28"/>
          <w:szCs w:val="28"/>
        </w:rPr>
        <w:t>с</w:t>
      </w:r>
      <w:r w:rsidR="005E7F3B" w:rsidRPr="005E7F3B">
        <w:rPr>
          <w:rFonts w:ascii="Times New Roman" w:hAnsi="Times New Roman" w:cs="Times New Roman"/>
          <w:sz w:val="28"/>
          <w:szCs w:val="28"/>
        </w:rPr>
        <w:t xml:space="preserve">анитарные правила) </w:t>
      </w:r>
      <w:r w:rsidR="00D0667C">
        <w:rPr>
          <w:rFonts w:ascii="Times New Roman" w:hAnsi="Times New Roman" w:cs="Times New Roman"/>
          <w:sz w:val="28"/>
          <w:szCs w:val="28"/>
        </w:rPr>
        <w:t>устанавливаю</w:t>
      </w:r>
      <w:r w:rsidR="002B3A2E">
        <w:rPr>
          <w:rFonts w:ascii="Times New Roman" w:hAnsi="Times New Roman" w:cs="Times New Roman"/>
          <w:sz w:val="28"/>
          <w:szCs w:val="28"/>
        </w:rPr>
        <w:t>т</w:t>
      </w:r>
      <w:r w:rsidR="002D79F3">
        <w:rPr>
          <w:rFonts w:ascii="Times New Roman" w:hAnsi="Times New Roman" w:cs="Times New Roman"/>
          <w:sz w:val="28"/>
          <w:szCs w:val="28"/>
        </w:rPr>
        <w:t xml:space="preserve"> </w:t>
      </w:r>
      <w:r w:rsidR="005E7F3B">
        <w:rPr>
          <w:rFonts w:ascii="Times New Roman" w:hAnsi="Times New Roman" w:cs="Times New Roman"/>
          <w:sz w:val="28"/>
          <w:szCs w:val="28"/>
        </w:rPr>
        <w:t>с</w:t>
      </w:r>
      <w:r w:rsidRPr="00BC6CB5">
        <w:rPr>
          <w:rFonts w:ascii="Times New Roman" w:hAnsi="Times New Roman" w:cs="Times New Roman"/>
          <w:sz w:val="28"/>
          <w:szCs w:val="28"/>
        </w:rPr>
        <w:t xml:space="preserve">анитарно-эпидемиологические требования </w:t>
      </w:r>
      <w:r w:rsidR="005E7F3B">
        <w:rPr>
          <w:rFonts w:ascii="Times New Roman" w:hAnsi="Times New Roman" w:cs="Times New Roman"/>
          <w:sz w:val="28"/>
          <w:szCs w:val="28"/>
        </w:rPr>
        <w:t xml:space="preserve">к </w:t>
      </w:r>
      <w:r w:rsidRPr="00BC6CB5">
        <w:rPr>
          <w:rFonts w:ascii="Times New Roman" w:hAnsi="Times New Roman" w:cs="Times New Roman"/>
          <w:sz w:val="28"/>
          <w:szCs w:val="28"/>
        </w:rPr>
        <w:t>обеззараживани</w:t>
      </w:r>
      <w:r w:rsidR="005E7F3B">
        <w:rPr>
          <w:rFonts w:ascii="Times New Roman" w:hAnsi="Times New Roman" w:cs="Times New Roman"/>
          <w:sz w:val="28"/>
          <w:szCs w:val="28"/>
        </w:rPr>
        <w:t>ю</w:t>
      </w:r>
      <w:r w:rsidRPr="00BC6CB5">
        <w:rPr>
          <w:rFonts w:ascii="Times New Roman" w:hAnsi="Times New Roman" w:cs="Times New Roman"/>
          <w:sz w:val="28"/>
          <w:szCs w:val="28"/>
        </w:rPr>
        <w:t xml:space="preserve"> пит</w:t>
      </w:r>
      <w:r w:rsidR="001467E5">
        <w:rPr>
          <w:rFonts w:ascii="Times New Roman" w:hAnsi="Times New Roman" w:cs="Times New Roman"/>
          <w:sz w:val="28"/>
          <w:szCs w:val="28"/>
        </w:rPr>
        <w:t>ь</w:t>
      </w:r>
      <w:r w:rsidRPr="00BC6CB5">
        <w:rPr>
          <w:rFonts w:ascii="Times New Roman" w:hAnsi="Times New Roman" w:cs="Times New Roman"/>
          <w:sz w:val="28"/>
          <w:szCs w:val="28"/>
        </w:rPr>
        <w:t xml:space="preserve">евой воды </w:t>
      </w:r>
      <w:r>
        <w:rPr>
          <w:rFonts w:ascii="Times New Roman" w:hAnsi="Times New Roman" w:cs="Times New Roman"/>
          <w:sz w:val="28"/>
          <w:szCs w:val="28"/>
        </w:rPr>
        <w:t>методом</w:t>
      </w:r>
      <w:r w:rsidR="005358C2">
        <w:rPr>
          <w:rFonts w:ascii="Times New Roman" w:hAnsi="Times New Roman" w:cs="Times New Roman"/>
          <w:sz w:val="28"/>
          <w:szCs w:val="28"/>
        </w:rPr>
        <w:t xml:space="preserve"> </w:t>
      </w:r>
      <w:r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5E7F3B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Pr="00BC6CB5">
        <w:rPr>
          <w:rFonts w:ascii="Times New Roman" w:hAnsi="Times New Roman" w:cs="Times New Roman"/>
          <w:sz w:val="28"/>
          <w:szCs w:val="28"/>
        </w:rPr>
        <w:t xml:space="preserve"> </w:t>
      </w:r>
      <w:r w:rsidR="005E7F3B" w:rsidRPr="005E7F3B">
        <w:rPr>
          <w:rFonts w:ascii="Times New Roman" w:hAnsi="Times New Roman" w:cs="Times New Roman"/>
          <w:sz w:val="28"/>
          <w:szCs w:val="28"/>
        </w:rPr>
        <w:t>излучения</w:t>
      </w:r>
      <w:r w:rsidRPr="00BC6CB5">
        <w:rPr>
          <w:rFonts w:ascii="Times New Roman" w:hAnsi="Times New Roman" w:cs="Times New Roman"/>
          <w:sz w:val="28"/>
          <w:szCs w:val="28"/>
        </w:rPr>
        <w:t>,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величине дозы </w:t>
      </w:r>
      <w:r w:rsidR="005358C2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5358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358C2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5358C2" w:rsidRPr="00BC6CB5">
        <w:rPr>
          <w:rFonts w:ascii="Times New Roman" w:hAnsi="Times New Roman" w:cs="Times New Roman"/>
          <w:sz w:val="28"/>
          <w:szCs w:val="28"/>
        </w:rPr>
        <w:t xml:space="preserve"> </w:t>
      </w:r>
      <w:r w:rsidRPr="00BC6CB5">
        <w:rPr>
          <w:rFonts w:ascii="Times New Roman" w:hAnsi="Times New Roman" w:cs="Times New Roman"/>
          <w:sz w:val="28"/>
          <w:szCs w:val="28"/>
        </w:rPr>
        <w:t>излучени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я, гарантирующей заданную степень обеззараживания, к</w:t>
      </w:r>
      <w:r w:rsidR="005358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79F3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 w:cs="Times New Roman"/>
          <w:color w:val="000000"/>
          <w:sz w:val="28"/>
          <w:szCs w:val="28"/>
        </w:rPr>
        <w:t>афиолетовым</w:t>
      </w:r>
      <w:r w:rsidR="002D79F3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установкам и месту</w:t>
      </w:r>
      <w:r w:rsidR="005E7F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расположения в технологической схеме водоподготовки, к мероприятиям, обеспечивающим безопасные условия труда персонала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обслуживающего </w:t>
      </w:r>
      <w:r w:rsidR="002D79F3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 w:cs="Times New Roman"/>
          <w:color w:val="000000"/>
          <w:sz w:val="28"/>
          <w:szCs w:val="28"/>
        </w:rPr>
        <w:t>афиолетовое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оборудование.</w:t>
      </w:r>
    </w:p>
    <w:p w:rsidR="008D2D28" w:rsidRPr="00387C81" w:rsidRDefault="008D2D28" w:rsidP="00D0667C">
      <w:pPr>
        <w:pStyle w:val="a7"/>
        <w:tabs>
          <w:tab w:val="left" w:pos="993"/>
        </w:tabs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5E7F3B" w:rsidRPr="005E7F3B">
        <w:rPr>
          <w:rFonts w:ascii="Times New Roman" w:hAnsi="Times New Roman"/>
          <w:sz w:val="28"/>
          <w:szCs w:val="28"/>
          <w:lang w:val="ky-KG"/>
        </w:rPr>
        <w:t xml:space="preserve">Санитарные </w:t>
      </w:r>
      <w:r w:rsidR="005E7F3B" w:rsidRPr="00387C81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правила </w:t>
      </w:r>
      <w:r w:rsidRPr="00387C81">
        <w:rPr>
          <w:rFonts w:ascii="Times New Roman" w:eastAsiaTheme="minorEastAsia" w:hAnsi="Times New Roman"/>
          <w:sz w:val="28"/>
          <w:szCs w:val="28"/>
          <w:lang w:eastAsia="ru-RU"/>
        </w:rPr>
        <w:t>распространяются на проектируемые, строящиеся, реконструируемые и действующие объекты хозяйственно-питьевого назначения (далее - объекты)</w:t>
      </w:r>
      <w:r w:rsidR="001C48FD"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Pr="00387C81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независимо от их подчиненности и форм собственности.</w:t>
      </w:r>
    </w:p>
    <w:p w:rsidR="008D2D28" w:rsidRPr="0014367D" w:rsidRDefault="008D2D28" w:rsidP="00D0667C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87C81">
        <w:rPr>
          <w:rFonts w:ascii="Times New Roman" w:eastAsiaTheme="minorEastAsia" w:hAnsi="Times New Roman"/>
          <w:sz w:val="28"/>
          <w:szCs w:val="28"/>
          <w:lang w:eastAsia="ru-RU"/>
        </w:rPr>
        <w:t xml:space="preserve">3. </w:t>
      </w:r>
      <w:r w:rsidR="005E7F3B" w:rsidRPr="00387C81">
        <w:rPr>
          <w:rFonts w:ascii="Times New Roman" w:eastAsiaTheme="minorEastAsia" w:hAnsi="Times New Roman"/>
          <w:sz w:val="28"/>
          <w:szCs w:val="28"/>
          <w:lang w:eastAsia="ru-RU"/>
        </w:rPr>
        <w:t xml:space="preserve">Санитарные правила </w:t>
      </w:r>
      <w:r w:rsidRPr="00387C81">
        <w:rPr>
          <w:rFonts w:ascii="Times New Roman" w:eastAsiaTheme="minorEastAsia" w:hAnsi="Times New Roman"/>
          <w:sz w:val="28"/>
          <w:szCs w:val="28"/>
          <w:lang w:eastAsia="ru-RU"/>
        </w:rPr>
        <w:t>предназначен</w:t>
      </w:r>
      <w:r w:rsidR="005E7F3B" w:rsidRPr="00387C81">
        <w:rPr>
          <w:rFonts w:ascii="Times New Roman" w:eastAsiaTheme="minorEastAsia" w:hAnsi="Times New Roman"/>
          <w:sz w:val="28"/>
          <w:szCs w:val="28"/>
          <w:lang w:eastAsia="ru-RU"/>
        </w:rPr>
        <w:t>ы</w:t>
      </w:r>
      <w:r w:rsidRPr="0014367D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для</w:t>
      </w:r>
      <w:r w:rsidR="001C48FD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применения</w:t>
      </w:r>
      <w:r w:rsidRPr="0014367D">
        <w:rPr>
          <w:rFonts w:ascii="Times New Roman" w:eastAsia="Times New Roman" w:hAnsi="Times New Roman"/>
          <w:color w:val="000000"/>
          <w:sz w:val="28"/>
          <w:szCs w:val="28"/>
        </w:rPr>
        <w:t xml:space="preserve"> при осуществлении государственного санитарно-эпидемиологического надзора за системами питьевого водоснабжения, а также при проектировании, сдаче в эксплуатацию и эксплуатации 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/>
          <w:color w:val="000000"/>
          <w:sz w:val="28"/>
          <w:szCs w:val="28"/>
        </w:rPr>
        <w:t>а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фиолетового</w:t>
      </w:r>
      <w:r w:rsidR="002D79F3" w:rsidRPr="0014367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оборудования</w:t>
      </w:r>
      <w:r w:rsidR="002D79F3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 xml:space="preserve">для </w:t>
      </w:r>
      <w:r w:rsidRPr="0014367D">
        <w:rPr>
          <w:rFonts w:ascii="Times New Roman" w:eastAsia="Times New Roman" w:hAnsi="Times New Roman"/>
          <w:color w:val="000000"/>
          <w:sz w:val="28"/>
          <w:szCs w:val="28"/>
        </w:rPr>
        <w:t>обеззараживания воды, проведении производственного контроля за их работой</w:t>
      </w:r>
      <w:r w:rsidRPr="0014367D">
        <w:rPr>
          <w:rFonts w:ascii="Times New Roman" w:eastAsia="Times New Roman" w:hAnsi="Times New Roman"/>
          <w:color w:val="000000"/>
          <w:sz w:val="28"/>
          <w:szCs w:val="28"/>
          <w:lang w:val="ky-KG"/>
        </w:rPr>
        <w:t>.</w:t>
      </w:r>
    </w:p>
    <w:p w:rsidR="008D2D28" w:rsidRDefault="008D2D28" w:rsidP="00D0667C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D2D28" w:rsidRPr="0014367D" w:rsidRDefault="00EA694C" w:rsidP="008D2D2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Глава </w:t>
      </w:r>
      <w:r w:rsidR="005E7F3B">
        <w:rPr>
          <w:rFonts w:ascii="Times New Roman" w:hAnsi="Times New Roman"/>
          <w:b/>
          <w:sz w:val="28"/>
          <w:szCs w:val="28"/>
        </w:rPr>
        <w:t xml:space="preserve">2. </w:t>
      </w:r>
      <w:r w:rsidR="008D2D28" w:rsidRPr="0014367D">
        <w:rPr>
          <w:rFonts w:ascii="Times New Roman" w:hAnsi="Times New Roman"/>
          <w:b/>
          <w:sz w:val="28"/>
          <w:szCs w:val="28"/>
        </w:rPr>
        <w:t>Термины и определения</w:t>
      </w:r>
    </w:p>
    <w:p w:rsidR="008D2D28" w:rsidRPr="0014367D" w:rsidRDefault="008D2D28" w:rsidP="008D2D28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:rsidR="008D2D28" w:rsidRPr="0014367D" w:rsidRDefault="008D2D28" w:rsidP="008D2D28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4. </w:t>
      </w:r>
      <w:r w:rsidRPr="0014367D">
        <w:rPr>
          <w:rFonts w:ascii="Times New Roman" w:hAnsi="Times New Roman"/>
          <w:sz w:val="28"/>
          <w:szCs w:val="28"/>
        </w:rPr>
        <w:t xml:space="preserve">В настоящих </w:t>
      </w:r>
      <w:r w:rsidR="005E7F3B" w:rsidRPr="005E7F3B">
        <w:rPr>
          <w:rFonts w:ascii="Times New Roman" w:hAnsi="Times New Roman"/>
          <w:sz w:val="28"/>
          <w:szCs w:val="28"/>
        </w:rPr>
        <w:t xml:space="preserve">санитарных правилах </w:t>
      </w:r>
      <w:r w:rsidR="002D79F3">
        <w:rPr>
          <w:rFonts w:ascii="Times New Roman" w:hAnsi="Times New Roman"/>
          <w:sz w:val="28"/>
          <w:szCs w:val="28"/>
        </w:rPr>
        <w:t>используются</w:t>
      </w:r>
      <w:r w:rsidRPr="0014367D">
        <w:rPr>
          <w:rFonts w:ascii="Times New Roman" w:hAnsi="Times New Roman"/>
          <w:sz w:val="28"/>
          <w:szCs w:val="28"/>
        </w:rPr>
        <w:t xml:space="preserve"> следующие термины и определения:</w:t>
      </w:r>
      <w:bookmarkStart w:id="0" w:name="z9"/>
      <w:bookmarkEnd w:id="0"/>
    </w:p>
    <w:p w:rsidR="008D2D28" w:rsidRPr="0014367D" w:rsidRDefault="005B5E1B" w:rsidP="008D2D28">
      <w:pPr>
        <w:pStyle w:val="a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8D2D28" w:rsidRPr="0014367D">
        <w:rPr>
          <w:rFonts w:ascii="Times New Roman" w:eastAsia="Times New Roman" w:hAnsi="Times New Roman"/>
          <w:sz w:val="28"/>
          <w:szCs w:val="28"/>
        </w:rPr>
        <w:t>- биоцидное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 xml:space="preserve">излучение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электром</w:t>
      </w:r>
      <w:r w:rsidR="008D2D28">
        <w:rPr>
          <w:rFonts w:ascii="Times New Roman" w:eastAsia="Times New Roman" w:hAnsi="Times New Roman"/>
          <w:sz w:val="28"/>
          <w:szCs w:val="28"/>
        </w:rPr>
        <w:t xml:space="preserve">агнитное излучение 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/>
          <w:color w:val="000000"/>
          <w:sz w:val="28"/>
          <w:szCs w:val="28"/>
        </w:rPr>
        <w:t>а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фиолетового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>
        <w:rPr>
          <w:rFonts w:ascii="Times New Roman" w:eastAsia="Times New Roman" w:hAnsi="Times New Roman"/>
          <w:sz w:val="28"/>
          <w:szCs w:val="28"/>
        </w:rPr>
        <w:t>диапазона</w:t>
      </w:r>
      <w:r w:rsidR="001C48FD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с длиной волны 205 - 315 (</w:t>
      </w:r>
      <w:proofErr w:type="spellStart"/>
      <w:r w:rsidR="008D2D28" w:rsidRPr="0014367D">
        <w:rPr>
          <w:rFonts w:ascii="Times New Roman" w:eastAsia="Times New Roman" w:hAnsi="Times New Roman"/>
          <w:sz w:val="28"/>
          <w:szCs w:val="28"/>
        </w:rPr>
        <w:t>нм</w:t>
      </w:r>
      <w:proofErr w:type="spellEnd"/>
      <w:r w:rsidR="008D2D28" w:rsidRPr="0014367D">
        <w:rPr>
          <w:rFonts w:ascii="Times New Roman" w:eastAsia="Times New Roman" w:hAnsi="Times New Roman"/>
          <w:sz w:val="28"/>
          <w:szCs w:val="28"/>
        </w:rPr>
        <w:t>);</w:t>
      </w:r>
    </w:p>
    <w:p w:rsidR="008D2D28" w:rsidRPr="0014367D" w:rsidRDefault="005B5E1B" w:rsidP="008D2D28">
      <w:pPr>
        <w:pStyle w:val="a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8D2D28" w:rsidRPr="0014367D">
        <w:rPr>
          <w:rFonts w:ascii="Times New Roman" w:eastAsia="Times New Roman" w:hAnsi="Times New Roman"/>
          <w:sz w:val="28"/>
          <w:szCs w:val="28"/>
        </w:rPr>
        <w:t>- биоцидное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действие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излучения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гибель цист простейших и яиц гельминтов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под воздействием биоцидного излучения;</w:t>
      </w:r>
    </w:p>
    <w:p w:rsidR="008D2D28" w:rsidRDefault="005B5E1B" w:rsidP="008D2D28">
      <w:pPr>
        <w:pStyle w:val="a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8D2D28">
        <w:rPr>
          <w:rFonts w:ascii="Times New Roman" w:eastAsia="Times New Roman" w:hAnsi="Times New Roman"/>
          <w:sz w:val="28"/>
          <w:szCs w:val="28"/>
        </w:rPr>
        <w:t>- время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>
        <w:rPr>
          <w:rFonts w:ascii="Times New Roman" w:eastAsia="Times New Roman" w:hAnsi="Times New Roman"/>
          <w:sz w:val="28"/>
          <w:szCs w:val="28"/>
        </w:rPr>
        <w:t>наработки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/>
          <w:color w:val="000000"/>
          <w:sz w:val="28"/>
          <w:szCs w:val="28"/>
        </w:rPr>
        <w:t>афиолетовых</w:t>
      </w:r>
      <w:r w:rsidR="002D79F3" w:rsidRPr="0014367D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 xml:space="preserve">ламп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 xml:space="preserve">время, в течение которого 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/>
          <w:color w:val="000000"/>
          <w:sz w:val="28"/>
          <w:szCs w:val="28"/>
        </w:rPr>
        <w:t>афиолетовые л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ампы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>
        <w:rPr>
          <w:rFonts w:ascii="Times New Roman" w:eastAsia="Times New Roman" w:hAnsi="Times New Roman"/>
          <w:sz w:val="28"/>
          <w:szCs w:val="28"/>
        </w:rPr>
        <w:t>находились в рабочем состоянии</w:t>
      </w:r>
      <w:r w:rsidR="00D31522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(ч)</w:t>
      </w:r>
      <w:r w:rsidR="008D2D28">
        <w:rPr>
          <w:rFonts w:ascii="Times New Roman" w:eastAsia="Times New Roman" w:hAnsi="Times New Roman"/>
          <w:sz w:val="28"/>
          <w:szCs w:val="28"/>
          <w:lang w:val="ky-KG"/>
        </w:rPr>
        <w:t>;</w:t>
      </w:r>
    </w:p>
    <w:p w:rsidR="001C48FD" w:rsidRDefault="005B5E1B" w:rsidP="008D2D28">
      <w:pPr>
        <w:pStyle w:val="a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8D2D28">
        <w:rPr>
          <w:rFonts w:ascii="Times New Roman" w:eastAsia="Times New Roman" w:hAnsi="Times New Roman"/>
          <w:sz w:val="28"/>
          <w:szCs w:val="28"/>
        </w:rPr>
        <w:t>- время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облучения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время, в течение которого происходит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обеззараживан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ие посредством </w:t>
      </w:r>
      <w:r w:rsidR="002D79F3" w:rsidRPr="002D79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ультр</w:t>
      </w:r>
      <w:r w:rsidR="002D79F3">
        <w:rPr>
          <w:rFonts w:ascii="Times New Roman" w:hAnsi="Times New Roman"/>
          <w:color w:val="000000"/>
          <w:sz w:val="28"/>
          <w:szCs w:val="28"/>
        </w:rPr>
        <w:t>а</w:t>
      </w:r>
      <w:r w:rsidR="002D79F3" w:rsidRPr="00154608">
        <w:rPr>
          <w:rFonts w:ascii="Times New Roman" w:hAnsi="Times New Roman"/>
          <w:color w:val="000000"/>
          <w:sz w:val="28"/>
          <w:szCs w:val="28"/>
        </w:rPr>
        <w:t>фиолетового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>
        <w:rPr>
          <w:rFonts w:ascii="Times New Roman" w:eastAsia="Times New Roman" w:hAnsi="Times New Roman"/>
          <w:sz w:val="28"/>
          <w:szCs w:val="28"/>
        </w:rPr>
        <w:t>облучения (с</w:t>
      </w:r>
      <w:r w:rsidR="001C48FD">
        <w:rPr>
          <w:rFonts w:ascii="Times New Roman" w:eastAsia="Times New Roman" w:hAnsi="Times New Roman"/>
          <w:sz w:val="28"/>
          <w:szCs w:val="28"/>
        </w:rPr>
        <w:t>ек.</w:t>
      </w:r>
      <w:r w:rsidR="008D2D28">
        <w:rPr>
          <w:rFonts w:ascii="Times New Roman" w:eastAsia="Times New Roman" w:hAnsi="Times New Roman"/>
          <w:sz w:val="28"/>
          <w:szCs w:val="28"/>
        </w:rPr>
        <w:t>)</w:t>
      </w:r>
      <w:r w:rsidR="008D2D28">
        <w:rPr>
          <w:rFonts w:ascii="Times New Roman" w:eastAsia="Times New Roman" w:hAnsi="Times New Roman"/>
          <w:sz w:val="28"/>
          <w:szCs w:val="28"/>
          <w:lang w:val="ky-KG"/>
        </w:rPr>
        <w:t>;</w:t>
      </w:r>
    </w:p>
    <w:p w:rsidR="008D2D28" w:rsidRPr="00BC6CB5" w:rsidRDefault="001C48FD" w:rsidP="008D2D28">
      <w:pPr>
        <w:pStyle w:val="a7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val="ky-KG"/>
        </w:rPr>
        <w:lastRenderedPageBreak/>
        <w:tab/>
      </w:r>
      <w:r w:rsidR="008D2D28" w:rsidRPr="0014367D">
        <w:rPr>
          <w:rFonts w:ascii="Times New Roman" w:eastAsia="Times New Roman" w:hAnsi="Times New Roman"/>
          <w:sz w:val="28"/>
          <w:szCs w:val="28"/>
        </w:rPr>
        <w:t>- биоцидный</w:t>
      </w:r>
      <w:r w:rsidR="002D79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эффект</w:t>
      </w:r>
      <w:r w:rsidR="002D79F3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2D79F3" w:rsidRPr="0014367D">
        <w:rPr>
          <w:rFonts w:ascii="Times New Roman" w:eastAsia="Times New Roman" w:hAnsi="Times New Roman"/>
          <w:sz w:val="28"/>
          <w:szCs w:val="28"/>
        </w:rPr>
        <w:t>количест</w:t>
      </w:r>
      <w:r w:rsidR="002D79F3">
        <w:rPr>
          <w:rFonts w:ascii="Times New Roman" w:eastAsia="Times New Roman" w:hAnsi="Times New Roman"/>
          <w:sz w:val="28"/>
          <w:szCs w:val="28"/>
        </w:rPr>
        <w:t>венная</w:t>
      </w:r>
      <w:r w:rsidR="008D2D28">
        <w:rPr>
          <w:rFonts w:ascii="Times New Roman" w:eastAsia="Times New Roman" w:hAnsi="Times New Roman"/>
          <w:sz w:val="28"/>
          <w:szCs w:val="28"/>
        </w:rPr>
        <w:t xml:space="preserve"> оценка действия биоцид</w:t>
      </w:r>
      <w:r w:rsidR="008D2D28" w:rsidRPr="0014367D">
        <w:rPr>
          <w:rFonts w:ascii="Times New Roman" w:eastAsia="Times New Roman" w:hAnsi="Times New Roman"/>
          <w:sz w:val="28"/>
          <w:szCs w:val="28"/>
        </w:rPr>
        <w:t>ного излучения (отношение числа погибших цист простейших и (или) яиц гельминтов к исходному количеству</w:t>
      </w:r>
      <w:r w:rsidR="008D2D28">
        <w:rPr>
          <w:rFonts w:ascii="Times New Roman" w:eastAsia="Times New Roman" w:hAnsi="Times New Roman"/>
          <w:sz w:val="28"/>
          <w:szCs w:val="28"/>
        </w:rPr>
        <w:t xml:space="preserve"> жизнеспособных</w:t>
      </w:r>
      <w:r w:rsidR="00C76498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8D2D28">
        <w:rPr>
          <w:rFonts w:ascii="Times New Roman" w:eastAsia="Times New Roman" w:hAnsi="Times New Roman"/>
          <w:sz w:val="28"/>
          <w:szCs w:val="28"/>
        </w:rPr>
        <w:t>патогенов</w:t>
      </w:r>
      <w:r w:rsidR="00C7649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8D2D28">
        <w:rPr>
          <w:rFonts w:ascii="Times New Roman" w:eastAsia="Times New Roman" w:hAnsi="Times New Roman"/>
          <w:sz w:val="28"/>
          <w:szCs w:val="28"/>
        </w:rPr>
        <w:t>(</w:t>
      </w:r>
      <w:proofErr w:type="gramEnd"/>
      <w:r w:rsidR="008D2D28">
        <w:rPr>
          <w:rFonts w:ascii="Times New Roman" w:eastAsia="Times New Roman" w:hAnsi="Times New Roman"/>
          <w:sz w:val="28"/>
          <w:szCs w:val="28"/>
        </w:rPr>
        <w:t>%);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C48FD">
        <w:rPr>
          <w:rFonts w:ascii="Times New Roman" w:eastAsia="Times New Roman" w:hAnsi="Times New Roman" w:cs="Times New Roman"/>
          <w:sz w:val="28"/>
          <w:szCs w:val="28"/>
        </w:rPr>
        <w:t>датчик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-приемник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излучения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устройство, измеряющее интенсивность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излучения в камере обеззараживания;</w:t>
      </w:r>
    </w:p>
    <w:p w:rsidR="008D2D28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6498">
        <w:rPr>
          <w:rFonts w:ascii="Times New Roman" w:eastAsia="Times New Roman" w:hAnsi="Times New Roman" w:cs="Times New Roman"/>
          <w:sz w:val="28"/>
          <w:szCs w:val="28"/>
        </w:rPr>
        <w:t xml:space="preserve">доза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облучения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мера</w:t>
      </w:r>
      <w:r w:rsidR="00C76498">
        <w:rPr>
          <w:rFonts w:ascii="Times New Roman" w:eastAsia="Times New Roman" w:hAnsi="Times New Roman" w:cs="Times New Roman"/>
          <w:sz w:val="28"/>
          <w:szCs w:val="28"/>
        </w:rPr>
        <w:t xml:space="preserve"> обеззараживающего </w:t>
      </w:r>
      <w:proofErr w:type="gramStart"/>
      <w:r w:rsidR="00C76498">
        <w:rPr>
          <w:rFonts w:ascii="Times New Roman" w:eastAsia="Times New Roman" w:hAnsi="Times New Roman" w:cs="Times New Roman"/>
          <w:sz w:val="28"/>
          <w:szCs w:val="28"/>
        </w:rPr>
        <w:t xml:space="preserve">воздействия </w:t>
      </w:r>
      <w:r w:rsidR="00C76498" w:rsidRPr="00C764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proofErr w:type="gramEnd"/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излучения (мДж/с кв. м); 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интенсивность излучения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отношение потока излучения к площади 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>поверхности (мВт/с кв. м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камера обеззараживания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основной элемент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афиолетовой </w:t>
      </w:r>
      <w:r w:rsidR="001C48FD">
        <w:rPr>
          <w:rFonts w:ascii="Times New Roman" w:hAnsi="Times New Roman" w:cs="Times New Roman"/>
          <w:sz w:val="28"/>
          <w:szCs w:val="28"/>
        </w:rPr>
        <w:t xml:space="preserve">установки, в которой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 происходит процесс обеззараживания воды;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источник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 излучения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искусственный источник световой энергии, в спектре которого имеется биоцидное излучение;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кварцевый чехол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устройство, препятствующее прямому доступу воды к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афиолетовой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лампе</w:t>
      </w:r>
      <w:r w:rsidR="000E58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и стабилизирующее ее тепловой режим;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поглощения </w:t>
      </w:r>
      <w:r w:rsidR="00D31522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C7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отношение потока </w:t>
      </w:r>
      <w:proofErr w:type="gramStart"/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 излучения</w:t>
      </w:r>
      <w:proofErr w:type="gramEnd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, поглощенного слоем воды толщиной 1 см, к падающему потоку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 излучения; 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мощность источника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излучения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суммарна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я световая энергия, излучаемая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источником в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афиолетовом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диапазоне (Вт); </w:t>
      </w:r>
    </w:p>
    <w:p w:rsidR="008D2D28" w:rsidRPr="00BC6CB5" w:rsidRDefault="005B5E1B" w:rsidP="008D2D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2D28">
        <w:rPr>
          <w:rFonts w:ascii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отражатель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афиолетовых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ламп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hAnsi="Times New Roman" w:cs="Times New Roman"/>
          <w:sz w:val="28"/>
          <w:szCs w:val="28"/>
        </w:rPr>
        <w:t>специальное покрытие (устройство), увеличивающее поток излучения в заданном направлении;</w:t>
      </w:r>
    </w:p>
    <w:p w:rsidR="008D2D28" w:rsidRPr="00BC6CB5" w:rsidRDefault="005B5E1B" w:rsidP="008D2D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паразитарные агенты,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паразитарные патогены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пропагативные</w:t>
      </w:r>
      <w:proofErr w:type="spellEnd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 стадии возбудителей кишечных пара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>зитарных болезней (</w:t>
      </w:r>
      <w:proofErr w:type="spellStart"/>
      <w:r w:rsidR="008D2D28">
        <w:rPr>
          <w:rFonts w:ascii="Times New Roman" w:eastAsia="Times New Roman" w:hAnsi="Times New Roman" w:cs="Times New Roman"/>
          <w:sz w:val="28"/>
          <w:szCs w:val="28"/>
        </w:rPr>
        <w:t>протозоозов</w:t>
      </w:r>
      <w:proofErr w:type="spellEnd"/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гельминтозов) - цисты и </w:t>
      </w:r>
      <w:proofErr w:type="spellStart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ооцисты</w:t>
      </w:r>
      <w:proofErr w:type="spellEnd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 патогенных кишечных простей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ших, яйца и личинки гельминтов (в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экз.);</w:t>
      </w:r>
    </w:p>
    <w:p w:rsidR="008D2D28" w:rsidRPr="00BC6CB5" w:rsidRDefault="005B5E1B" w:rsidP="008D2D2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2D28">
        <w:rPr>
          <w:rFonts w:ascii="Times New Roman" w:hAnsi="Times New Roman" w:cs="Times New Roman"/>
          <w:sz w:val="28"/>
          <w:szCs w:val="28"/>
        </w:rPr>
        <w:t xml:space="preserve">-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расход воды </w:t>
      </w:r>
      <w:proofErr w:type="gramStart"/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 объем</w:t>
      </w:r>
      <w:proofErr w:type="gramEnd"/>
      <w:r w:rsidR="008D2D28" w:rsidRPr="00BC6CB5">
        <w:rPr>
          <w:rFonts w:ascii="Times New Roman" w:hAnsi="Times New Roman" w:cs="Times New Roman"/>
          <w:sz w:val="28"/>
          <w:szCs w:val="28"/>
        </w:rPr>
        <w:t xml:space="preserve"> воды, протекающей через камеру в единицу времени (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куб.</w:t>
      </w:r>
      <w:r w:rsidR="008D2D28" w:rsidRPr="00BC6CB5">
        <w:rPr>
          <w:rFonts w:ascii="Times New Roman" w:hAnsi="Times New Roman" w:cs="Times New Roman"/>
          <w:sz w:val="28"/>
          <w:szCs w:val="28"/>
        </w:rPr>
        <w:t>м</w:t>
      </w:r>
      <w:r w:rsidR="008D2D28" w:rsidRPr="00BC6CB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8D2D28" w:rsidRPr="00BC6CB5">
        <w:rPr>
          <w:rFonts w:ascii="Times New Roman" w:hAnsi="Times New Roman" w:cs="Times New Roman"/>
          <w:sz w:val="28"/>
          <w:szCs w:val="28"/>
        </w:rPr>
        <w:t>/с);</w:t>
      </w:r>
    </w:p>
    <w:p w:rsidR="003907F7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ресурс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афиолетовых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ламп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определенная паспортом продолжительность</w:t>
      </w:r>
      <w:r w:rsidR="00C764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работы ламп до их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 замены (ч);</w:t>
      </w:r>
    </w:p>
    <w:p w:rsidR="008D2D28" w:rsidRPr="00BC6CB5" w:rsidRDefault="005B5E1B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афиолетовая 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 xml:space="preserve">установка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устройст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во для обеззараживания воды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афиолетовым 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>излучением;</w:t>
      </w:r>
    </w:p>
    <w:p w:rsidR="00EA694C" w:rsidRDefault="005B5E1B" w:rsidP="002D6C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- ультрафиолетовое излучение </w:t>
      </w:r>
      <w:r w:rsidR="001C48FD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1C48FD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электромагнитное излучение с длиной</w:t>
      </w:r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 волны 10 - 400 </w:t>
      </w:r>
      <w:proofErr w:type="spellStart"/>
      <w:r w:rsidR="008D2D28">
        <w:rPr>
          <w:rFonts w:ascii="Times New Roman" w:eastAsia="Times New Roman" w:hAnsi="Times New Roman" w:cs="Times New Roman"/>
          <w:sz w:val="28"/>
          <w:szCs w:val="28"/>
        </w:rPr>
        <w:t>нм</w:t>
      </w:r>
      <w:proofErr w:type="spellEnd"/>
      <w:r w:rsidR="008D2D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нм</w:t>
      </w:r>
      <w:proofErr w:type="spellEnd"/>
      <w:r w:rsidR="008D2D28" w:rsidRPr="00BC6CB5">
        <w:rPr>
          <w:rFonts w:ascii="Times New Roman" w:eastAsia="Times New Roman" w:hAnsi="Times New Roman" w:cs="Times New Roman"/>
          <w:sz w:val="28"/>
          <w:szCs w:val="28"/>
        </w:rPr>
        <w:t>)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соответствующей энергией фотонов 12,4 - 3,1 электрон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E582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вольт.</w:t>
      </w:r>
    </w:p>
    <w:p w:rsidR="00C76498" w:rsidRPr="002D6C43" w:rsidRDefault="00C76498" w:rsidP="002D6C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D28" w:rsidRPr="008725EF" w:rsidRDefault="00EA694C" w:rsidP="008D2D2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E7F3B">
        <w:rPr>
          <w:rFonts w:ascii="Times New Roman" w:hAnsi="Times New Roman" w:cs="Times New Roman"/>
          <w:b/>
          <w:sz w:val="28"/>
          <w:szCs w:val="28"/>
        </w:rPr>
        <w:t xml:space="preserve">3. Метод обеззараживания  воды </w:t>
      </w:r>
      <w:r w:rsidR="008725EF" w:rsidRPr="008725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ультрафиолетовым </w:t>
      </w:r>
      <w:r w:rsidR="002444CA" w:rsidRPr="008725EF">
        <w:rPr>
          <w:rFonts w:ascii="Times New Roman" w:hAnsi="Times New Roman" w:cs="Times New Roman"/>
          <w:b/>
          <w:sz w:val="28"/>
          <w:szCs w:val="28"/>
        </w:rPr>
        <w:t>излучением</w:t>
      </w:r>
    </w:p>
    <w:p w:rsidR="008D2D28" w:rsidRPr="008725EF" w:rsidRDefault="008D2D28" w:rsidP="008D2D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D2D28" w:rsidRPr="00D31EA8" w:rsidRDefault="008D2D28" w:rsidP="008D2D2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31EA8">
        <w:rPr>
          <w:rFonts w:ascii="Times New Roman" w:hAnsi="Times New Roman"/>
          <w:bCs/>
          <w:sz w:val="28"/>
          <w:szCs w:val="28"/>
        </w:rPr>
        <w:t>5. В технологии водоподготовки используе</w:t>
      </w:r>
      <w:r w:rsidR="00A5196D">
        <w:rPr>
          <w:rFonts w:ascii="Times New Roman" w:hAnsi="Times New Roman"/>
          <w:bCs/>
          <w:sz w:val="28"/>
          <w:szCs w:val="28"/>
        </w:rPr>
        <w:t xml:space="preserve">тся метод обеззараживания воды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афиолетовым </w:t>
      </w:r>
      <w:r w:rsidRPr="00D31EA8">
        <w:rPr>
          <w:rFonts w:ascii="Times New Roman" w:hAnsi="Times New Roman"/>
          <w:bCs/>
          <w:sz w:val="28"/>
          <w:szCs w:val="28"/>
        </w:rPr>
        <w:t xml:space="preserve">излучением с длиной волны от 205 до 315 </w:t>
      </w:r>
      <w:proofErr w:type="spellStart"/>
      <w:r w:rsidRPr="00D31EA8">
        <w:rPr>
          <w:rFonts w:ascii="Times New Roman" w:hAnsi="Times New Roman"/>
          <w:bCs/>
          <w:sz w:val="28"/>
          <w:szCs w:val="28"/>
        </w:rPr>
        <w:t>нм</w:t>
      </w:r>
      <w:proofErr w:type="spellEnd"/>
      <w:r w:rsidRPr="00D31EA8">
        <w:rPr>
          <w:rFonts w:ascii="Times New Roman" w:hAnsi="Times New Roman"/>
          <w:bCs/>
          <w:sz w:val="28"/>
          <w:szCs w:val="28"/>
        </w:rPr>
        <w:t xml:space="preserve">. </w:t>
      </w:r>
    </w:p>
    <w:p w:rsidR="008D2D28" w:rsidRPr="00BC6CB5" w:rsidRDefault="008D2D28" w:rsidP="008D2D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6. </w:t>
      </w:r>
      <w:r w:rsidRPr="00BC6C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Метод обеззараживания питьевой воды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афиолетовым </w:t>
      </w:r>
      <w:r w:rsidRPr="00D31EA8">
        <w:rPr>
          <w:rFonts w:ascii="Times New Roman" w:hAnsi="Times New Roman"/>
          <w:bCs/>
          <w:sz w:val="28"/>
          <w:szCs w:val="28"/>
        </w:rPr>
        <w:t>излучением</w:t>
      </w:r>
      <w:r w:rsidR="00C76498">
        <w:rPr>
          <w:rFonts w:ascii="Times New Roman" w:hAnsi="Times New Roman"/>
          <w:bCs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имеет ряд преимуществ в сравнении с другими методами водоочистки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2D28" w:rsidRPr="00BC6CB5" w:rsidRDefault="008D2D28" w:rsidP="00EA69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безопасная технология;</w:t>
      </w:r>
    </w:p>
    <w:p w:rsidR="008D2D28" w:rsidRPr="00BC6CB5" w:rsidRDefault="008D2D28" w:rsidP="00EA69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безреагентный</w:t>
      </w:r>
      <w:proofErr w:type="spellEnd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 обеззараживания воды;</w:t>
      </w:r>
    </w:p>
    <w:p w:rsidR="008D2D28" w:rsidRPr="00BC6CB5" w:rsidRDefault="008D2D28" w:rsidP="00EA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минимальная затрата времени на обеззараживание воды;</w:t>
      </w:r>
    </w:p>
    <w:p w:rsidR="008D2D28" w:rsidRDefault="008D2D28" w:rsidP="00EA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- сохране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гигиенических свойств воды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обеззараживания </w:t>
      </w:r>
      <w:r w:rsidR="008725EF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725EF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фиолетовым 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D2D28" w:rsidRPr="00BC6CB5" w:rsidRDefault="008D2D28" w:rsidP="00EA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повышение дозы 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C7649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>не приводит  к изменению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гигиенических свойств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образованию</w:t>
      </w:r>
      <w:r w:rsidR="00A519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побочных </w:t>
      </w:r>
      <w:r w:rsidR="00A5196D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продуктов.</w:t>
      </w:r>
    </w:p>
    <w:p w:rsidR="008D2D28" w:rsidRPr="00D31EA8" w:rsidRDefault="008D2D28" w:rsidP="008D2D2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1EA8">
        <w:rPr>
          <w:rFonts w:ascii="Times New Roman" w:hAnsi="Times New Roman"/>
          <w:bCs/>
          <w:sz w:val="28"/>
          <w:szCs w:val="28"/>
        </w:rPr>
        <w:t xml:space="preserve">7. 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льтр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76498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</w:t>
      </w:r>
      <w:r w:rsidR="00C76498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D31EA8">
        <w:rPr>
          <w:rFonts w:ascii="Times New Roman" w:hAnsi="Times New Roman"/>
          <w:bCs/>
          <w:sz w:val="28"/>
          <w:szCs w:val="28"/>
        </w:rPr>
        <w:t xml:space="preserve">излучение в диапазоне 250-270 </w:t>
      </w:r>
      <w:proofErr w:type="spellStart"/>
      <w:r w:rsidRPr="00D31EA8">
        <w:rPr>
          <w:rFonts w:ascii="Times New Roman" w:hAnsi="Times New Roman"/>
          <w:bCs/>
          <w:sz w:val="28"/>
          <w:szCs w:val="28"/>
        </w:rPr>
        <w:t>нм</w:t>
      </w:r>
      <w:proofErr w:type="spellEnd"/>
      <w:r w:rsidRPr="00D31EA8">
        <w:rPr>
          <w:rFonts w:ascii="Times New Roman" w:hAnsi="Times New Roman"/>
          <w:bCs/>
          <w:sz w:val="28"/>
          <w:szCs w:val="28"/>
        </w:rPr>
        <w:t xml:space="preserve"> оказывает максимальное бактерицидное действие на  различные микроорганизмы, включая бактерии, вирусы, грибы, </w:t>
      </w:r>
      <w:r w:rsidRPr="00D31EA8">
        <w:rPr>
          <w:rFonts w:ascii="Times New Roman" w:eastAsia="Times New Roman" w:hAnsi="Times New Roman"/>
          <w:sz w:val="28"/>
          <w:szCs w:val="28"/>
        </w:rPr>
        <w:t xml:space="preserve">цисты и </w:t>
      </w:r>
      <w:proofErr w:type="spellStart"/>
      <w:r w:rsidRPr="00D31EA8">
        <w:rPr>
          <w:rFonts w:ascii="Times New Roman" w:eastAsia="Times New Roman" w:hAnsi="Times New Roman"/>
          <w:sz w:val="28"/>
          <w:szCs w:val="28"/>
        </w:rPr>
        <w:t>ооцисты</w:t>
      </w:r>
      <w:proofErr w:type="spellEnd"/>
      <w:r w:rsidRPr="00D31EA8">
        <w:rPr>
          <w:rFonts w:ascii="Times New Roman" w:eastAsia="Times New Roman" w:hAnsi="Times New Roman"/>
          <w:sz w:val="28"/>
          <w:szCs w:val="28"/>
        </w:rPr>
        <w:t xml:space="preserve"> патогенных простейших кишечника, яйца гельминтов, за исключением</w:t>
      </w:r>
      <w:r w:rsidR="00C76498">
        <w:rPr>
          <w:rFonts w:ascii="Times New Roman" w:eastAsia="Times New Roman" w:hAnsi="Times New Roman"/>
          <w:sz w:val="28"/>
          <w:szCs w:val="28"/>
        </w:rPr>
        <w:t xml:space="preserve"> </w:t>
      </w:r>
      <w:r w:rsidRPr="00D31EA8">
        <w:rPr>
          <w:rFonts w:ascii="Times New Roman" w:hAnsi="Times New Roman"/>
          <w:bCs/>
          <w:sz w:val="28"/>
          <w:szCs w:val="28"/>
        </w:rPr>
        <w:t>возбудителей паразит</w:t>
      </w:r>
      <w:r w:rsidR="002444CA">
        <w:rPr>
          <w:rFonts w:ascii="Times New Roman" w:hAnsi="Times New Roman"/>
          <w:bCs/>
          <w:sz w:val="28"/>
          <w:szCs w:val="28"/>
        </w:rPr>
        <w:t>арных</w:t>
      </w:r>
      <w:r w:rsidRPr="00D31EA8">
        <w:rPr>
          <w:rFonts w:ascii="Times New Roman" w:hAnsi="Times New Roman"/>
          <w:bCs/>
          <w:sz w:val="28"/>
          <w:szCs w:val="28"/>
        </w:rPr>
        <w:t xml:space="preserve"> заболеваний, присутствующих в воде. 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Обеззараживающее действие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 основано на необра</w:t>
      </w:r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тимых повреждениях молекул </w:t>
      </w:r>
      <w:proofErr w:type="spellStart"/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>дезорибонуклеиновой</w:t>
      </w:r>
      <w:proofErr w:type="spellEnd"/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кислоты и молекул рибонуклеиновой кислоты</w:t>
      </w:r>
      <w:r w:rsid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находящихся в клетках микроорганизмов.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Степень обеззараживания воды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афиолетовым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излучением зависит от факторов, влияющих на процесс обеззараживания:</w:t>
      </w:r>
    </w:p>
    <w:p w:rsidR="008D2D28" w:rsidRPr="00BC6CB5" w:rsidRDefault="008D2D28" w:rsidP="00D12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мощности источников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излучения;</w:t>
      </w:r>
    </w:p>
    <w:p w:rsidR="008D2D28" w:rsidRPr="00BC6CB5" w:rsidRDefault="008D2D28" w:rsidP="00D12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поглощения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 обеззараживаемой водой;</w:t>
      </w:r>
    </w:p>
    <w:p w:rsidR="008D2D28" w:rsidRPr="008B1465" w:rsidRDefault="008D2D28" w:rsidP="00D12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отмирания различных микроорганизмов под действием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излучения.</w:t>
      </w:r>
    </w:p>
    <w:p w:rsidR="008D2D28" w:rsidRDefault="008D2D28" w:rsidP="008D2D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В уст</w:t>
      </w:r>
      <w:r w:rsid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ановках по обеззараживанию воды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качестве источников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применяются газоразрядные лампы</w:t>
      </w:r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заполненные смесью паров ртути и инертных газов, работающие в режимах низкого и высокого давления, с отражателями или защитными кварцевыми чехлами.</w:t>
      </w:r>
    </w:p>
    <w:p w:rsidR="008D2D28" w:rsidRDefault="008D2D28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11. </w:t>
      </w:r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афиолетовые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лампы с защитными кварцевыми чехлами используются в установках с погруженными источниками излучения. 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Защитные чехлы изготавливаются из кварцевого стекла и предназначены для стабилизации температурного режима ламп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Лампы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защитны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чехла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змеща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ются в потоке обтекающей со всех сторон</w:t>
      </w:r>
      <w:r w:rsidR="00D12A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воды. </w:t>
      </w:r>
    </w:p>
    <w:p w:rsidR="008D2D28" w:rsidRPr="0074080A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80A">
        <w:rPr>
          <w:rFonts w:ascii="Times New Roman" w:eastAsia="Times New Roman" w:hAnsi="Times New Roman" w:cs="Times New Roman"/>
          <w:sz w:val="28"/>
          <w:szCs w:val="28"/>
        </w:rPr>
        <w:t xml:space="preserve">14. В процессе эксплуатации на поверхности кварцевых чехлов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афиолетовых </w:t>
      </w:r>
      <w:r w:rsidRPr="0074080A">
        <w:rPr>
          <w:rFonts w:ascii="Times New Roman" w:eastAsia="Times New Roman" w:hAnsi="Times New Roman" w:cs="Times New Roman"/>
          <w:sz w:val="28"/>
          <w:szCs w:val="28"/>
        </w:rPr>
        <w:t xml:space="preserve">ламп образуется осадок, снижающий эффект бактерицидного облучения. 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080A">
        <w:rPr>
          <w:rFonts w:ascii="Times New Roman" w:eastAsia="Times New Roman" w:hAnsi="Times New Roman" w:cs="Times New Roman"/>
          <w:sz w:val="28"/>
          <w:szCs w:val="28"/>
        </w:rPr>
        <w:t>15. Для снятия осадка с поверхности кварцевых чехлов</w:t>
      </w:r>
      <w:r w:rsidR="00D12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используются безопасные для здоровья человека реагенты. 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Установки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обеззараживания обеспечивают равномерное распределение дозы облучения во всем объеме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обеззараживаемой воды. Равномерность облучения достигается за счет высокой скорости течения воды в установках.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Проникновение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>афиолетовых</w:t>
      </w:r>
      <w:r w:rsidR="00D12A5E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лучей в воду сопровождается поглощением их водой и веществами, находящимися в воде в растворенном или взвешенном состоянии.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Поглощающая способность воды характеризуется коэффициентом поглощения, цифровое выражение которого указывает долю бактерицидного излучения, поглощенного слоем воды толщиной 1 см.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Коэффициенты поглощения природной воды поверхностных источников водоснабжения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колеблются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от 0,2 до 0,6. Коэффициенты поглощения питьевой воды, полученной из подземных источников водоснабжения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0,05 до 0,2.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Различные виды микроорганизмов при одинаковых условиях облучения имеют различную степень чувствительности к </w:t>
      </w:r>
      <w:r w:rsidR="00D12A5E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D12A5E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афиолетовому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излучению. </w:t>
      </w:r>
    </w:p>
    <w:p w:rsidR="008D2D28" w:rsidRPr="00BC6CB5" w:rsidRDefault="005E4E97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8D2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Величины доз облучения, необходимых для </w:t>
      </w:r>
      <w:proofErr w:type="spellStart"/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инактивации</w:t>
      </w:r>
      <w:proofErr w:type="spellEnd"/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99,9 % отдельных видов микроорганизмов</w:t>
      </w:r>
      <w:r w:rsidR="001C48F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C6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643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определены</w:t>
      </w:r>
      <w:r w:rsidR="000C6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320D" w:rsidRPr="007931E3">
        <w:rPr>
          <w:rFonts w:ascii="Times New Roman" w:eastAsia="Times New Roman" w:hAnsi="Times New Roman" w:cs="Times New Roman"/>
          <w:bCs/>
          <w:sz w:val="28"/>
          <w:szCs w:val="28"/>
        </w:rPr>
        <w:t>в соотв</w:t>
      </w:r>
      <w:r w:rsidR="0044320D">
        <w:rPr>
          <w:rFonts w:ascii="Times New Roman" w:eastAsia="Times New Roman" w:hAnsi="Times New Roman" w:cs="Times New Roman"/>
          <w:bCs/>
          <w:sz w:val="28"/>
          <w:szCs w:val="28"/>
        </w:rPr>
        <w:t>етствии</w:t>
      </w:r>
      <w:r w:rsidR="000C69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320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таблице</w:t>
      </w:r>
      <w:r w:rsidR="0044320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B427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настоящим </w:t>
      </w:r>
      <w:r w:rsidR="001C48F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B4279D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правилам.</w:t>
      </w:r>
    </w:p>
    <w:p w:rsidR="008D2D28" w:rsidRDefault="008D2D28" w:rsidP="008D2D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D28" w:rsidRPr="00BC6CB5" w:rsidRDefault="0044320D" w:rsidP="008D2D2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аблица </w:t>
      </w:r>
    </w:p>
    <w:p w:rsidR="008D2D28" w:rsidRDefault="008D2D28" w:rsidP="008D2D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D28" w:rsidRPr="00BC6CB5" w:rsidRDefault="008D2D28" w:rsidP="00B42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B5">
        <w:rPr>
          <w:rFonts w:ascii="Times New Roman" w:hAnsi="Times New Roman" w:cs="Times New Roman"/>
          <w:b/>
          <w:sz w:val="28"/>
          <w:szCs w:val="28"/>
        </w:rPr>
        <w:t>Сравнительная чувствительность различных видов микроорганизмов к ультрафиолетовому облучению</w:t>
      </w:r>
    </w:p>
    <w:p w:rsidR="008D2D28" w:rsidRDefault="008D2D28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6379"/>
        <w:gridCol w:w="2126"/>
      </w:tblGrid>
      <w:tr w:rsidR="008D2D28" w:rsidRPr="00912B4B" w:rsidTr="00147BC1">
        <w:trPr>
          <w:trHeight w:val="185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2D28" w:rsidRPr="00EF6C36" w:rsidRDefault="00D12A5E" w:rsidP="00147BC1">
            <w:pPr>
              <w:spacing w:before="2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8D2D28" w:rsidRPr="00EF6C3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п/п</w:t>
            </w:r>
          </w:p>
          <w:p w:rsidR="008D2D28" w:rsidRPr="00EF6C36" w:rsidRDefault="008D2D28" w:rsidP="00147BC1">
            <w:pPr>
              <w:spacing w:before="2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2D28" w:rsidRPr="00EF6C36" w:rsidRDefault="000C697C" w:rsidP="00147BC1">
            <w:pPr>
              <w:spacing w:before="2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</w:t>
            </w:r>
            <w:proofErr w:type="spellStart"/>
            <w:r w:rsidR="008D2D28" w:rsidRPr="00EF6C3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Вид</w:t>
            </w:r>
            <w:proofErr w:type="spellEnd"/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="008D2D28" w:rsidRPr="00EF6C3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микроорганизмов</w:t>
            </w:r>
            <w:proofErr w:type="spellEnd"/>
          </w:p>
          <w:p w:rsidR="008D2D28" w:rsidRPr="00EF6C36" w:rsidRDefault="008D2D28" w:rsidP="00147BC1">
            <w:pPr>
              <w:spacing w:before="2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2D28" w:rsidRPr="00EF6C36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Доза облучения, необходимая для </w:t>
            </w:r>
            <w:proofErr w:type="spellStart"/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>инактивации</w:t>
            </w:r>
            <w:proofErr w:type="spellEnd"/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(мДж/ см</w:t>
            </w:r>
            <w:r w:rsidRPr="00EF6C36"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</w:rPr>
              <w:t>2</w:t>
            </w:r>
            <w:r w:rsidRPr="00EF6C36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  <w:p w:rsidR="008D2D28" w:rsidRPr="00EF6C36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F6C36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99,9 %</w:t>
            </w:r>
          </w:p>
        </w:tc>
      </w:tr>
      <w:tr w:rsidR="008D2D28" w:rsidRPr="006B3CFB" w:rsidTr="000C697C">
        <w:trPr>
          <w:trHeight w:hRule="exact" w:val="34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D12A5E" w:rsidRDefault="008D2D28" w:rsidP="00147BC1">
            <w:pPr>
              <w:spacing w:before="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Shigella</w:t>
            </w:r>
            <w:proofErr w:type="spellEnd"/>
            <w:r w:rsidR="00D12A5E" w:rsidRPr="00D12A5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flexneri</w:t>
            </w:r>
            <w:proofErr w:type="spellEnd"/>
            <w:r w:rsidR="00D12A5E" w:rsidRPr="00D12A5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="00D12A5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12A5E" w:rsidRPr="00D12A5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(</w:t>
            </w:r>
            <w:proofErr w:type="spellStart"/>
            <w:r w:rsidR="00D12A5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шигелла</w:t>
            </w:r>
            <w:proofErr w:type="spellEnd"/>
            <w:r w:rsidR="00D12A5E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hyperlink r:id="rId7" w:tooltip="Саймон Флекснер" w:history="1">
              <w:proofErr w:type="spellStart"/>
              <w:r w:rsidR="00D12A5E" w:rsidRPr="00D12A5E">
                <w:rPr>
                  <w:rFonts w:ascii="Times New Roman" w:hAnsi="Times New Roman"/>
                  <w:bCs/>
                  <w:sz w:val="28"/>
                  <w:szCs w:val="28"/>
                  <w:lang w:val="en-US"/>
                </w:rPr>
                <w:t>Флекснера</w:t>
              </w:r>
              <w:proofErr w:type="spellEnd"/>
            </w:hyperlink>
            <w:r w:rsidR="00D12A5E">
              <w:rPr>
                <w:rFonts w:ascii="Times New Roman" w:hAnsi="Times New Roman"/>
                <w:bCs/>
                <w:sz w:val="28"/>
                <w:szCs w:val="28"/>
              </w:rPr>
              <w:t xml:space="preserve"> )</w:t>
            </w:r>
          </w:p>
          <w:p w:rsidR="008D2D28" w:rsidRPr="00D12A5E" w:rsidRDefault="008D2D28" w:rsidP="00147BC1">
            <w:pPr>
              <w:spacing w:before="20" w:line="240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5,2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42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2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D12A5E" w:rsidRDefault="008D2D28" w:rsidP="00147BC1">
            <w:pPr>
              <w:spacing w:before="2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Shigella</w:t>
            </w:r>
            <w:proofErr w:type="spellEnd"/>
            <w:r w:rsidR="00D12A5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dysenteriae</w:t>
            </w:r>
            <w:proofErr w:type="spellEnd"/>
            <w:r w:rsidR="00D12A5E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D12A5E">
              <w:rPr>
                <w:rFonts w:ascii="Times New Roman" w:hAnsi="Times New Roman"/>
                <w:bCs/>
                <w:sz w:val="28"/>
                <w:szCs w:val="28"/>
              </w:rPr>
              <w:t>шигелла</w:t>
            </w:r>
            <w:proofErr w:type="spellEnd"/>
            <w:r w:rsidR="00D12A5E">
              <w:rPr>
                <w:rFonts w:ascii="Times New Roman" w:hAnsi="Times New Roman"/>
                <w:bCs/>
                <w:sz w:val="28"/>
                <w:szCs w:val="28"/>
              </w:rPr>
              <w:t xml:space="preserve"> дизентерии</w:t>
            </w:r>
            <w:r w:rsidR="006B63AC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8D2D28" w:rsidRPr="00D12A5E" w:rsidRDefault="008D2D28" w:rsidP="00147BC1">
            <w:pPr>
              <w:spacing w:before="20" w:line="240" w:lineRule="auto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8,8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3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63A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Salrnonella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paratyphi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(сальмонелла паратифа)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6,</w:t>
            </w:r>
            <w:r w:rsidRPr="006B3CF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0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4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63A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Salmonella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typhi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(сальмонелла тифа)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7,5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5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63A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Proteus vulgaris</w:t>
            </w:r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 (протей)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7,8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63A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Stahylococcus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aureus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(</w:t>
            </w:r>
            <w:proofErr w:type="spellStart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>стафилаккок</w:t>
            </w:r>
            <w:proofErr w:type="spellEnd"/>
            <w:r w:rsidR="006B63AC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7.8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0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63A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Escherichia coli</w:t>
            </w:r>
            <w:r w:rsidR="006B63AC">
              <w:rPr>
                <w:rFonts w:ascii="Times New Roman" w:hAnsi="Times New Roman"/>
                <w:bCs/>
                <w:sz w:val="28"/>
                <w:szCs w:val="28"/>
              </w:rPr>
              <w:t xml:space="preserve">    (кишечная палочка)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6,0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8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0C697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Virus poliomyelitis</w:t>
            </w:r>
            <w:r w:rsidR="000C697C">
              <w:rPr>
                <w:rFonts w:ascii="Times New Roman" w:hAnsi="Times New Roman"/>
                <w:bCs/>
                <w:sz w:val="28"/>
                <w:szCs w:val="28"/>
              </w:rPr>
              <w:t xml:space="preserve"> (вирус полиомиелита)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6.0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9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0C697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Vibrio </w:t>
            </w:r>
            <w:r w:rsidR="000C697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cholera</w:t>
            </w:r>
            <w:r w:rsidR="000C697C">
              <w:rPr>
                <w:rFonts w:ascii="Times New Roman" w:hAnsi="Times New Roman"/>
                <w:bCs/>
                <w:sz w:val="28"/>
                <w:szCs w:val="28"/>
              </w:rPr>
              <w:t xml:space="preserve">   (холерный вибрион 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6,5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0C697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Salmonella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enteritidis</w:t>
            </w:r>
            <w:proofErr w:type="spellEnd"/>
            <w:r w:rsidR="000C697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C697C" w:rsidRPr="00CF59B8">
              <w:rPr>
                <w:rFonts w:ascii="Times New Roman" w:hAnsi="Times New Roman"/>
                <w:bCs/>
                <w:sz w:val="28"/>
                <w:szCs w:val="28"/>
              </w:rPr>
              <w:t xml:space="preserve">(сальмонелла </w:t>
            </w:r>
            <w:r w:rsidR="00CF59B8" w:rsidRPr="00CF59B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CF59B8" w:rsidRPr="00CF59B8">
              <w:rPr>
                <w:rFonts w:ascii="Times New Roman" w:hAnsi="Times New Roman"/>
                <w:bCs/>
                <w:sz w:val="28"/>
                <w:szCs w:val="28"/>
              </w:rPr>
              <w:t>энтерика</w:t>
            </w:r>
            <w:proofErr w:type="spellEnd"/>
            <w:r w:rsidR="00CF59B8" w:rsidRPr="00CF59B8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7,6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0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0C697C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Mycobacteruirn</w:t>
            </w:r>
            <w:proofErr w:type="spellEnd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tuberculosis</w:t>
            </w:r>
            <w:r w:rsidR="000C697C">
              <w:rPr>
                <w:rFonts w:ascii="Times New Roman" w:hAnsi="Times New Roman"/>
                <w:bCs/>
                <w:sz w:val="28"/>
                <w:szCs w:val="28"/>
              </w:rPr>
              <w:t xml:space="preserve"> (туберкулезная палочка</w:t>
            </w:r>
          </w:p>
          <w:p w:rsidR="008D2D28" w:rsidRPr="006B3CFB" w:rsidRDefault="008D2D28" w:rsidP="00147BC1">
            <w:pPr>
              <w:spacing w:before="2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10.0</w:t>
            </w:r>
          </w:p>
          <w:p w:rsidR="008D2D28" w:rsidRPr="006B3CFB" w:rsidRDefault="008D2D28" w:rsidP="00147BC1">
            <w:pPr>
              <w:spacing w:before="2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2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lastRenderedPageBreak/>
              <w:t>12</w:t>
            </w:r>
          </w:p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CF59B8" w:rsidRDefault="008D2D28" w:rsidP="00CF59B8">
            <w:pPr>
              <w:tabs>
                <w:tab w:val="left" w:pos="3690"/>
              </w:tabs>
              <w:spacing w:before="2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Pseudomonas </w:t>
            </w:r>
            <w:proofErr w:type="spellStart"/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aeruginosa</w:t>
            </w:r>
            <w:proofErr w:type="spellEnd"/>
            <w:r w:rsidR="00CF59B8">
              <w:rPr>
                <w:rFonts w:ascii="Times New Roman" w:hAnsi="Times New Roman"/>
                <w:bCs/>
                <w:sz w:val="28"/>
                <w:szCs w:val="28"/>
              </w:rPr>
              <w:t xml:space="preserve"> (синегнойная  палочка)</w:t>
            </w:r>
          </w:p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6B63AC">
            <w:pPr>
              <w:spacing w:before="2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10,5</w:t>
            </w:r>
          </w:p>
          <w:p w:rsidR="008D2D28" w:rsidRPr="006B3CFB" w:rsidRDefault="008D2D28" w:rsidP="006B63AC">
            <w:pPr>
              <w:spacing w:before="2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8D2D28" w:rsidRPr="006B3CFB" w:rsidTr="000C697C">
        <w:trPr>
          <w:trHeight w:hRule="exact" w:val="340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13</w:t>
            </w:r>
          </w:p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0C697C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Virus hepatitis A</w:t>
            </w:r>
            <w:r w:rsidR="000C697C" w:rsidRPr="000C697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(</w:t>
            </w:r>
            <w:proofErr w:type="spellStart"/>
            <w:r w:rsidR="000C697C">
              <w:rPr>
                <w:rFonts w:ascii="Times New Roman" w:hAnsi="Times New Roman"/>
                <w:bCs/>
                <w:sz w:val="28"/>
                <w:szCs w:val="28"/>
              </w:rPr>
              <w:t>вируснай</w:t>
            </w:r>
            <w:proofErr w:type="spellEnd"/>
            <w:r w:rsidR="000C697C" w:rsidRPr="000C697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697C">
              <w:rPr>
                <w:rFonts w:ascii="Times New Roman" w:hAnsi="Times New Roman"/>
                <w:bCs/>
                <w:sz w:val="28"/>
                <w:szCs w:val="28"/>
              </w:rPr>
              <w:t>геппатит</w:t>
            </w:r>
            <w:proofErr w:type="spellEnd"/>
            <w:r w:rsidR="000C697C" w:rsidRPr="000C697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r w:rsidR="000C697C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0C697C" w:rsidRPr="000C697C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)</w:t>
            </w:r>
          </w:p>
          <w:p w:rsidR="008D2D28" w:rsidRPr="006B3CFB" w:rsidRDefault="008D2D28" w:rsidP="006B63AC">
            <w:pPr>
              <w:spacing w:before="2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2D28" w:rsidRPr="006B3CFB" w:rsidRDefault="008D2D28" w:rsidP="006B63AC">
            <w:pPr>
              <w:spacing w:before="2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B3CF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11,0</w:t>
            </w:r>
          </w:p>
          <w:p w:rsidR="008D2D28" w:rsidRPr="006B3CFB" w:rsidRDefault="008D2D28" w:rsidP="006B63AC">
            <w:pPr>
              <w:spacing w:before="2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D2D28" w:rsidRDefault="008D2D28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4E9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C6CB5">
        <w:rPr>
          <w:rFonts w:ascii="Times New Roman" w:hAnsi="Times New Roman" w:cs="Times New Roman"/>
          <w:sz w:val="28"/>
          <w:szCs w:val="28"/>
        </w:rPr>
        <w:t xml:space="preserve">Эпидемическая безопасность питьевой воды по </w:t>
      </w:r>
      <w:proofErr w:type="spellStart"/>
      <w:r w:rsidRPr="00BC6CB5">
        <w:rPr>
          <w:rFonts w:ascii="Times New Roman" w:hAnsi="Times New Roman" w:cs="Times New Roman"/>
          <w:sz w:val="28"/>
          <w:szCs w:val="28"/>
        </w:rPr>
        <w:t>паразитологическим</w:t>
      </w:r>
      <w:proofErr w:type="spellEnd"/>
      <w:r w:rsidRPr="00BC6CB5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(цисты лямблий и </w:t>
      </w:r>
      <w:proofErr w:type="spellStart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ооцисты</w:t>
      </w:r>
      <w:proofErr w:type="spellEnd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криптоспоридий</w:t>
      </w:r>
      <w:proofErr w:type="spellEnd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CB5">
        <w:rPr>
          <w:rFonts w:ascii="Times New Roman" w:hAnsi="Times New Roman" w:cs="Times New Roman"/>
          <w:sz w:val="28"/>
          <w:szCs w:val="28"/>
        </w:rPr>
        <w:t xml:space="preserve"> достигается при обеззараживании </w:t>
      </w:r>
      <w:r w:rsidR="000C697C" w:rsidRPr="00154608">
        <w:rPr>
          <w:rFonts w:ascii="Times New Roman" w:hAnsi="Times New Roman" w:cs="Times New Roman"/>
          <w:color w:val="000000"/>
          <w:sz w:val="28"/>
          <w:szCs w:val="28"/>
        </w:rPr>
        <w:t>ультр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 xml:space="preserve">афиолетовым </w:t>
      </w:r>
      <w:r w:rsidRPr="00BC6CB5">
        <w:rPr>
          <w:rFonts w:ascii="Times New Roman" w:hAnsi="Times New Roman" w:cs="Times New Roman"/>
          <w:sz w:val="28"/>
          <w:szCs w:val="28"/>
        </w:rPr>
        <w:t>облучением в дозах 40 - 45 мДж/кв. см.</w:t>
      </w:r>
    </w:p>
    <w:p w:rsidR="0076523A" w:rsidRDefault="0076523A" w:rsidP="00D34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3D7">
        <w:rPr>
          <w:rFonts w:ascii="Times New Roman" w:eastAsia="Times New Roman" w:hAnsi="Times New Roman"/>
          <w:sz w:val="28"/>
          <w:szCs w:val="28"/>
        </w:rPr>
        <w:t>23.</w:t>
      </w:r>
      <w:r w:rsidR="00EF6C36">
        <w:rPr>
          <w:rFonts w:ascii="Times New Roman" w:eastAsia="Times New Roman" w:hAnsi="Times New Roman"/>
          <w:sz w:val="28"/>
          <w:szCs w:val="28"/>
        </w:rPr>
        <w:t xml:space="preserve"> </w:t>
      </w:r>
      <w:r w:rsidRPr="000373D7">
        <w:rPr>
          <w:rFonts w:ascii="Times New Roman" w:hAnsi="Times New Roman" w:cs="Times New Roman"/>
          <w:sz w:val="28"/>
          <w:szCs w:val="28"/>
        </w:rPr>
        <w:t xml:space="preserve">Ответственность за нарушение настоящих </w:t>
      </w:r>
      <w:r w:rsidR="00EF6C36">
        <w:rPr>
          <w:rFonts w:ascii="Times New Roman" w:hAnsi="Times New Roman" w:cs="Times New Roman"/>
          <w:sz w:val="28"/>
          <w:szCs w:val="28"/>
        </w:rPr>
        <w:t>с</w:t>
      </w:r>
      <w:r w:rsidRPr="000373D7">
        <w:rPr>
          <w:rFonts w:ascii="Times New Roman" w:hAnsi="Times New Roman" w:cs="Times New Roman"/>
          <w:sz w:val="28"/>
          <w:szCs w:val="28"/>
        </w:rPr>
        <w:t>анитарных правил устанавливается в соответствии с законода</w:t>
      </w:r>
      <w:r w:rsidR="00D348D1">
        <w:rPr>
          <w:rFonts w:ascii="Times New Roman" w:hAnsi="Times New Roman" w:cs="Times New Roman"/>
          <w:sz w:val="28"/>
          <w:szCs w:val="28"/>
        </w:rPr>
        <w:t>тельством Кыргызской Республики, регулирующим деятельность о нарушениях</w:t>
      </w:r>
      <w:r w:rsidRPr="000373D7">
        <w:rPr>
          <w:rFonts w:ascii="Times New Roman" w:hAnsi="Times New Roman" w:cs="Times New Roman"/>
          <w:sz w:val="28"/>
          <w:szCs w:val="28"/>
        </w:rPr>
        <w:t>.</w:t>
      </w:r>
    </w:p>
    <w:p w:rsidR="008D2D28" w:rsidRPr="000837C1" w:rsidRDefault="008D2D28" w:rsidP="000837C1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strike/>
          <w:color w:val="000000"/>
          <w:kern w:val="36"/>
          <w:sz w:val="28"/>
          <w:szCs w:val="28"/>
        </w:rPr>
      </w:pPr>
    </w:p>
    <w:p w:rsidR="008D2D28" w:rsidRDefault="00EA694C" w:rsidP="00EA69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Глава </w:t>
      </w:r>
      <w:r w:rsidR="008D2D2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</w:t>
      </w:r>
      <w:r w:rsidR="008D2D28" w:rsidRPr="00BC6C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Выбор технологической схемы водоподготовки с использованием </w:t>
      </w:r>
      <w:r w:rsidR="000C697C" w:rsidRPr="000C697C">
        <w:rPr>
          <w:rFonts w:ascii="Times New Roman" w:hAnsi="Times New Roman" w:cs="Times New Roman"/>
          <w:b/>
          <w:color w:val="000000"/>
          <w:sz w:val="28"/>
          <w:szCs w:val="28"/>
        </w:rPr>
        <w:t>ультрафиолетового</w:t>
      </w:r>
      <w:r w:rsidR="000C697C" w:rsidRPr="00BC6C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излучения</w:t>
      </w:r>
    </w:p>
    <w:p w:rsidR="008D2D28" w:rsidRPr="0074080A" w:rsidRDefault="008D2D28" w:rsidP="008D2D2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Выбор технологической схемы водоподготовки с использованием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0C697C" w:rsidRPr="00BC6C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излучения </w:t>
      </w: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</w:t>
      </w:r>
      <w:r w:rsidR="005358C2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проектной организацией</w:t>
      </w: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</w:t>
      </w:r>
      <w:r w:rsidR="005358C2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ании </w:t>
      </w: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 условий водоснабжения (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цветность воды, содержание органических и неорганических веществ, техническо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распределительной сети).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фиолетовое</w:t>
      </w:r>
      <w:r w:rsidR="000C697C" w:rsidRPr="00BC6CB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излучение в технологии получения питьевой воды используется на этапах</w:t>
      </w:r>
      <w:r w:rsidR="000C6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предварительного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заключительного обеззараживания питьевой воды.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Технологическая схема водоподготовки с использованием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0C697C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 на этапе предварительного обеззараживания для каждого конкретного источника водоснабжения устанавливается на основе технологических исследований.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Предварительное обеззараживание воды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фиолетовым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излучением используется при </w:t>
      </w:r>
      <w:r w:rsidRPr="00CB63D2">
        <w:rPr>
          <w:rFonts w:ascii="Times New Roman" w:hAnsi="Times New Roman"/>
          <w:sz w:val="28"/>
          <w:szCs w:val="28"/>
        </w:rPr>
        <w:t xml:space="preserve">цветности </w:t>
      </w:r>
      <w:r w:rsidRPr="002444CA">
        <w:rPr>
          <w:rFonts w:ascii="Times New Roman" w:hAnsi="Times New Roman"/>
          <w:sz w:val="28"/>
          <w:szCs w:val="28"/>
        </w:rPr>
        <w:t>воды до 50</w:t>
      </w:r>
      <w:r w:rsidR="002444CA">
        <w:rPr>
          <w:rFonts w:ascii="Times New Roman" w:hAnsi="Times New Roman"/>
          <w:sz w:val="28"/>
          <w:szCs w:val="28"/>
        </w:rPr>
        <w:t xml:space="preserve"> градусов</w:t>
      </w:r>
      <w:r w:rsidRPr="00CB63D2">
        <w:rPr>
          <w:rFonts w:ascii="Times New Roman" w:hAnsi="Times New Roman"/>
          <w:sz w:val="28"/>
          <w:szCs w:val="28"/>
        </w:rPr>
        <w:t>, мутности до 30 мг/л, содержанием железа до 5,0 мг/л</w:t>
      </w:r>
      <w:r w:rsidRPr="0025465A">
        <w:rPr>
          <w:rFonts w:ascii="Times New Roman" w:hAnsi="Times New Roman"/>
          <w:sz w:val="28"/>
          <w:szCs w:val="28"/>
        </w:rPr>
        <w:t xml:space="preserve">, </w:t>
      </w:r>
      <w:r w:rsidRPr="00B36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коли-индексом </w:t>
      </w:r>
      <w:r w:rsidR="00EF6C36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F6C36" w:rsidRPr="001A125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B3684F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B36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10 000</w:t>
      </w:r>
      <w:r w:rsidRPr="00B368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ыбор типа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фиолетовой</w:t>
      </w:r>
      <w:r w:rsidR="000C697C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проводится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учетом максимального расхода обрабатываемой воды, максимального коэффициента поглощения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0C697C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 водой, уровня бактериального загрязнения воды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опытно-технологи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ческих испытаний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фиолетовой</w:t>
      </w:r>
      <w:r w:rsidR="000C6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(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на этапе предварительного обеззараживания)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документов</w:t>
      </w:r>
      <w:r w:rsid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подтверждающих безопасность и безвредность для здоровья.</w:t>
      </w:r>
    </w:p>
    <w:p w:rsidR="008D2D28" w:rsidRPr="00CB63D2" w:rsidRDefault="008D2D28" w:rsidP="000C69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>2</w:t>
      </w:r>
      <w:r w:rsidR="005E4E97">
        <w:rPr>
          <w:rFonts w:ascii="Times New Roman" w:hAnsi="Times New Roman"/>
          <w:sz w:val="28"/>
          <w:szCs w:val="28"/>
        </w:rPr>
        <w:t>9</w:t>
      </w:r>
      <w:r w:rsidRPr="00CB63D2">
        <w:rPr>
          <w:rFonts w:ascii="Times New Roman" w:hAnsi="Times New Roman"/>
          <w:sz w:val="28"/>
          <w:szCs w:val="28"/>
        </w:rPr>
        <w:t>. В паспорт</w:t>
      </w:r>
      <w:r w:rsidR="000C697C">
        <w:rPr>
          <w:rFonts w:ascii="Times New Roman" w:hAnsi="Times New Roman"/>
          <w:sz w:val="28"/>
          <w:szCs w:val="28"/>
        </w:rPr>
        <w:t xml:space="preserve">е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 xml:space="preserve"> 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CB63D2">
        <w:rPr>
          <w:rFonts w:ascii="Times New Roman" w:hAnsi="Times New Roman"/>
          <w:sz w:val="28"/>
          <w:szCs w:val="28"/>
        </w:rPr>
        <w:t>установок указываются:</w:t>
      </w:r>
    </w:p>
    <w:p w:rsidR="008D2D28" w:rsidRPr="00CB63D2" w:rsidRDefault="008D2D28" w:rsidP="000C69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 xml:space="preserve">- эффективная доза облучения и ее зависимость от расхода воды; </w:t>
      </w:r>
    </w:p>
    <w:p w:rsidR="008D2D28" w:rsidRPr="00CB63D2" w:rsidRDefault="008D2D28" w:rsidP="000C69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 xml:space="preserve">- максимальный коэффициент поглощения воды, при котором обеспечивается эффективная доза; </w:t>
      </w:r>
    </w:p>
    <w:p w:rsidR="008D2D28" w:rsidRPr="00CB63D2" w:rsidRDefault="008D2D28" w:rsidP="000C69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 xml:space="preserve">- максимальный и минимальный расходы воды; </w:t>
      </w:r>
    </w:p>
    <w:p w:rsidR="008D2D28" w:rsidRPr="00CB63D2" w:rsidRDefault="008D2D28" w:rsidP="000C69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 xml:space="preserve">- размеры камеры обеззараживания; </w:t>
      </w:r>
    </w:p>
    <w:p w:rsidR="008D2D28" w:rsidRPr="00CB63D2" w:rsidRDefault="008D2D28" w:rsidP="000C69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3D2">
        <w:rPr>
          <w:rFonts w:ascii="Times New Roman" w:hAnsi="Times New Roman"/>
          <w:sz w:val="28"/>
          <w:szCs w:val="28"/>
        </w:rPr>
        <w:t xml:space="preserve">- ресурс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0C697C" w:rsidRPr="00CB63D2">
        <w:rPr>
          <w:rFonts w:ascii="Times New Roman" w:hAnsi="Times New Roman"/>
          <w:sz w:val="28"/>
          <w:szCs w:val="28"/>
        </w:rPr>
        <w:t xml:space="preserve"> </w:t>
      </w:r>
      <w:r w:rsidRPr="00CB63D2">
        <w:rPr>
          <w:rFonts w:ascii="Times New Roman" w:hAnsi="Times New Roman"/>
          <w:sz w:val="28"/>
          <w:szCs w:val="28"/>
        </w:rPr>
        <w:t xml:space="preserve">ламп. </w:t>
      </w:r>
    </w:p>
    <w:p w:rsidR="008D2D28" w:rsidRPr="00BC6CB5" w:rsidRDefault="005E4E97" w:rsidP="00EA6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8D2D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C6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Надежность </w:t>
      </w:r>
      <w:r w:rsidR="000C697C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0C697C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0C697C" w:rsidRPr="00BC6CB5">
        <w:rPr>
          <w:rFonts w:ascii="Times New Roman" w:hAnsi="Times New Roman" w:cs="Times New Roman"/>
          <w:sz w:val="28"/>
          <w:szCs w:val="28"/>
        </w:rPr>
        <w:t xml:space="preserve"> </w:t>
      </w:r>
      <w:r w:rsidR="008D2D28" w:rsidRPr="00BC6CB5">
        <w:rPr>
          <w:rFonts w:ascii="Times New Roman" w:hAnsi="Times New Roman" w:cs="Times New Roman"/>
          <w:sz w:val="28"/>
          <w:szCs w:val="28"/>
        </w:rPr>
        <w:t xml:space="preserve">установок оценивается по наличию: 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BC6CB5">
        <w:rPr>
          <w:rFonts w:ascii="Times New Roman" w:hAnsi="Times New Roman" w:cs="Times New Roman"/>
          <w:sz w:val="28"/>
          <w:szCs w:val="28"/>
        </w:rPr>
        <w:t xml:space="preserve">датчиков измерения интенсивности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8C1452" w:rsidRPr="00BC6CB5">
        <w:rPr>
          <w:rFonts w:ascii="Times New Roman" w:hAnsi="Times New Roman" w:cs="Times New Roman"/>
          <w:sz w:val="28"/>
          <w:szCs w:val="28"/>
        </w:rPr>
        <w:t xml:space="preserve"> </w:t>
      </w:r>
      <w:r w:rsidRPr="00BC6CB5">
        <w:rPr>
          <w:rFonts w:ascii="Times New Roman" w:hAnsi="Times New Roman" w:cs="Times New Roman"/>
          <w:sz w:val="28"/>
          <w:szCs w:val="28"/>
        </w:rPr>
        <w:t>излучения в камере обеззараживания;</w:t>
      </w:r>
    </w:p>
    <w:p w:rsidR="008D2D28" w:rsidRPr="00BC6CB5" w:rsidRDefault="008D2D28" w:rsidP="008C1452">
      <w:pPr>
        <w:spacing w:after="0" w:line="240" w:lineRule="auto"/>
        <w:ind w:right="-281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6CB5">
        <w:rPr>
          <w:rFonts w:ascii="Times New Roman" w:hAnsi="Times New Roman" w:cs="Times New Roman"/>
          <w:sz w:val="28"/>
          <w:szCs w:val="28"/>
        </w:rPr>
        <w:t>системы автоматики, гарантирующей звуковой и световой сигналы при</w:t>
      </w:r>
    </w:p>
    <w:p w:rsidR="008D2D28" w:rsidRPr="00BC6CB5" w:rsidRDefault="008D2D28" w:rsidP="00EA694C">
      <w:pPr>
        <w:spacing w:after="0" w:line="240" w:lineRule="auto"/>
        <w:ind w:right="-2812"/>
        <w:jc w:val="both"/>
        <w:rPr>
          <w:rFonts w:ascii="Times New Roman" w:hAnsi="Times New Roman" w:cs="Times New Roman"/>
          <w:sz w:val="28"/>
          <w:szCs w:val="28"/>
        </w:rPr>
      </w:pPr>
      <w:r w:rsidRPr="00BC6CB5">
        <w:rPr>
          <w:rFonts w:ascii="Times New Roman" w:hAnsi="Times New Roman" w:cs="Times New Roman"/>
          <w:sz w:val="28"/>
          <w:szCs w:val="28"/>
        </w:rPr>
        <w:t>снижении минимальной заданной дозы</w:t>
      </w:r>
      <w:r w:rsidR="008C1452">
        <w:rPr>
          <w:rFonts w:ascii="Times New Roman" w:hAnsi="Times New Roman" w:cs="Times New Roman"/>
          <w:sz w:val="28"/>
          <w:szCs w:val="28"/>
        </w:rPr>
        <w:t xml:space="preserve">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8C1452" w:rsidRPr="00BC6CB5">
        <w:rPr>
          <w:rFonts w:ascii="Times New Roman" w:hAnsi="Times New Roman" w:cs="Times New Roman"/>
          <w:sz w:val="28"/>
          <w:szCs w:val="28"/>
        </w:rPr>
        <w:t xml:space="preserve"> </w:t>
      </w:r>
      <w:r w:rsidRPr="00BC6CB5">
        <w:rPr>
          <w:rFonts w:ascii="Times New Roman" w:hAnsi="Times New Roman" w:cs="Times New Roman"/>
          <w:sz w:val="28"/>
          <w:szCs w:val="28"/>
        </w:rPr>
        <w:t xml:space="preserve">облучения; 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6CB5">
        <w:rPr>
          <w:rFonts w:ascii="Times New Roman" w:hAnsi="Times New Roman" w:cs="Times New Roman"/>
          <w:sz w:val="28"/>
          <w:szCs w:val="28"/>
        </w:rPr>
        <w:t>счетчиков времени наработки ламп и индикаторов их исправности;</w:t>
      </w:r>
    </w:p>
    <w:p w:rsidR="008D2D28" w:rsidRDefault="008D2D28" w:rsidP="008C1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6CB5">
        <w:rPr>
          <w:rFonts w:ascii="Times New Roman" w:hAnsi="Times New Roman" w:cs="Times New Roman"/>
          <w:sz w:val="28"/>
          <w:szCs w:val="28"/>
        </w:rPr>
        <w:t>системы механической или химической очистки кварцевых чехлов, позволяющей производить процесс очистки без разборки и демонтажа установки</w:t>
      </w:r>
      <w:r w:rsidR="00EF6C36">
        <w:rPr>
          <w:rFonts w:ascii="Times New Roman" w:hAnsi="Times New Roman" w:cs="Times New Roman"/>
          <w:sz w:val="28"/>
          <w:szCs w:val="28"/>
        </w:rPr>
        <w:t>.</w:t>
      </w:r>
    </w:p>
    <w:p w:rsidR="008D2D28" w:rsidRPr="00356C34" w:rsidRDefault="005E4E97" w:rsidP="00EA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8D2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Защита от неблагоприятного воздействия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8C1452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излучения на обслуживающий персонал обеспечивается конструкцией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8C1452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установок, гарантирующей отсутствие выхода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излучения за пределы камеры обеззараживания.</w:t>
      </w:r>
    </w:p>
    <w:p w:rsidR="008D2D28" w:rsidRPr="0097794C" w:rsidRDefault="008D2D28" w:rsidP="008D2D2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2D28" w:rsidRPr="00E35AFE" w:rsidRDefault="00EA694C" w:rsidP="008D2D2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1" w:name="i62171"/>
      <w:r>
        <w:rPr>
          <w:b/>
          <w:color w:val="000000"/>
          <w:sz w:val="28"/>
          <w:szCs w:val="28"/>
        </w:rPr>
        <w:t xml:space="preserve">Глава </w:t>
      </w:r>
      <w:r w:rsidR="008D2D28">
        <w:rPr>
          <w:b/>
          <w:color w:val="000000"/>
          <w:sz w:val="28"/>
          <w:szCs w:val="28"/>
        </w:rPr>
        <w:t xml:space="preserve">5. </w:t>
      </w:r>
      <w:r w:rsidR="008D2D28" w:rsidRPr="00E35AFE">
        <w:rPr>
          <w:b/>
          <w:color w:val="000000"/>
          <w:sz w:val="28"/>
          <w:szCs w:val="28"/>
        </w:rPr>
        <w:t>Санитарно-эпидемиологический надзор</w:t>
      </w:r>
    </w:p>
    <w:p w:rsidR="008D2D28" w:rsidRDefault="008D2D28" w:rsidP="008D2D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BC6CB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за эксплуатацией </w:t>
      </w:r>
      <w:r w:rsidR="008C1452" w:rsidRPr="008C1452">
        <w:rPr>
          <w:rFonts w:ascii="Times New Roman" w:hAnsi="Times New Roman" w:cs="Times New Roman"/>
          <w:b/>
          <w:color w:val="000000"/>
          <w:sz w:val="28"/>
          <w:szCs w:val="28"/>
        </w:rPr>
        <w:t>ультрафиолетовых</w:t>
      </w:r>
      <w:r w:rsidR="008C1452" w:rsidRPr="00BC6CB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установок в системах централизованного питьевого водоснабжения</w:t>
      </w:r>
      <w:bookmarkEnd w:id="1"/>
    </w:p>
    <w:p w:rsidR="008D2D28" w:rsidRPr="00BC6CB5" w:rsidRDefault="008D2D28" w:rsidP="008D2D2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</w:p>
    <w:p w:rsidR="000F2DFD" w:rsidRDefault="008D2D28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444CA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</w:t>
      </w:r>
      <w:r w:rsidR="00DA24C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A24CC" w:rsidRPr="00E35AFE">
        <w:rPr>
          <w:b/>
          <w:color w:val="000000"/>
          <w:sz w:val="28"/>
          <w:szCs w:val="28"/>
        </w:rPr>
        <w:t>-</w:t>
      </w:r>
      <w:r w:rsidR="00DA24CC" w:rsidRPr="00DA24CC">
        <w:rPr>
          <w:rFonts w:ascii="Times New Roman" w:hAnsi="Times New Roman" w:cs="Times New Roman"/>
          <w:color w:val="000000"/>
          <w:sz w:val="28"/>
          <w:szCs w:val="28"/>
        </w:rPr>
        <w:t>эпидемиологический</w:t>
      </w:r>
      <w:r w:rsidR="002444CA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надзор </w:t>
      </w:r>
      <w:r w:rsidR="00BB3C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фиолетовыми</w:t>
      </w:r>
      <w:r w:rsidR="008C1452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44CA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</w:t>
      </w:r>
      <w:r w:rsidR="00BB3C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ками </w:t>
      </w:r>
      <w:r w:rsidR="002444CA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</w:t>
      </w:r>
      <w:r w:rsidR="000F2D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</w:t>
      </w:r>
      <w:r w:rsidR="00BB3C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0F2DFD" w:rsidRDefault="000F2DFD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- эффективностью обеззараживания питьевой воды;</w:t>
      </w:r>
    </w:p>
    <w:p w:rsidR="002444CA" w:rsidRPr="002444CA" w:rsidRDefault="000F2DFD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режима дезинфекции установок и подводящих трубопроводов в процессе эксплуатации, при вводе в эксплуатацию новых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8C1452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 или после их ремонта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444CA" w:rsidRPr="002444CA" w:rsidRDefault="002444CA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соблюдением правил технологического контроля в процессе эксплуатации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установок;</w:t>
      </w:r>
    </w:p>
    <w:p w:rsidR="002444CA" w:rsidRPr="002444CA" w:rsidRDefault="002444CA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соблюдением мероприятий по обеспечению безопасности труда персонала, обслуживающего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фиолетовые 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установки;</w:t>
      </w:r>
    </w:p>
    <w:p w:rsidR="002444CA" w:rsidRDefault="002444CA" w:rsidP="00244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складированием и утилизацией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8C1452"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444CA">
        <w:rPr>
          <w:rFonts w:ascii="Times New Roman" w:eastAsia="Times New Roman" w:hAnsi="Times New Roman" w:cs="Times New Roman"/>
          <w:color w:val="000000"/>
          <w:sz w:val="28"/>
          <w:szCs w:val="28"/>
        </w:rPr>
        <w:t>ламп.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вводом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 в эксплуатацию, смене ламп и длительного перерыва в работе</w:t>
      </w:r>
      <w:r w:rsidR="00DA24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проводится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</w:t>
      </w:r>
      <w:r w:rsidR="00DA24CC">
        <w:rPr>
          <w:rFonts w:ascii="Times New Roman" w:eastAsia="Times New Roman" w:hAnsi="Times New Roman" w:cs="Times New Roman"/>
          <w:color w:val="000000"/>
          <w:sz w:val="28"/>
          <w:szCs w:val="28"/>
        </w:rPr>
        <w:t>отка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камеры обеззараживания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 подводящих трубопроводов водой с содержание</w:t>
      </w:r>
      <w:r w:rsidR="00387CC5">
        <w:rPr>
          <w:rFonts w:ascii="Times New Roman" w:eastAsia="Times New Roman" w:hAnsi="Times New Roman" w:cs="Times New Roman"/>
          <w:color w:val="000000"/>
          <w:sz w:val="28"/>
          <w:szCs w:val="28"/>
        </w:rPr>
        <w:t>м активного хлора не менее 75 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г/л при контакте 5 - 6 часов.</w:t>
      </w:r>
    </w:p>
    <w:p w:rsidR="008D2D28" w:rsidRPr="005317F1" w:rsidRDefault="008D2D28" w:rsidP="008C14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Эффективность работы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 подтверждается результатами бактериологического анализа проб воды после облучения, по показателям</w:t>
      </w:r>
      <w:r w:rsidR="00C116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безопасности в соответствии с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Законом Кыргызской Республики </w:t>
      </w:r>
      <w:r w:rsidR="005317F1" w:rsidRP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Технический регламент 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>О безопасности питьевой воды</w:t>
      </w:r>
      <w:r w:rsidR="005317F1" w:rsidRP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C1164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2D28" w:rsidRPr="00BC6CB5" w:rsidRDefault="008D2D28" w:rsidP="008C14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технологического контр</w:t>
      </w:r>
      <w:r w:rsidR="008C14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оля за процессом эксплуатации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8C1452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 включает контроль: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дозы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ультрафиолетового</w:t>
      </w:r>
      <w:r w:rsidR="008C1452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облучения;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ресурса</w:t>
      </w:r>
      <w:r w:rsid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учетом времени наработки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ламп;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исправности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фиолетовых л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амп;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содержания озона в воздушной среде.</w:t>
      </w:r>
    </w:p>
    <w:p w:rsidR="008D2D28" w:rsidRDefault="008D2D28" w:rsidP="008D2D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дозой облучения производится путем учета интенсивности бактерицидного излучения в камере обеззараживания, времени пребывания воды в ней и рассчитывается по формуле:</w:t>
      </w:r>
    </w:p>
    <w:p w:rsidR="00EF6C36" w:rsidRPr="00EF6C36" w:rsidRDefault="00EF6C36" w:rsidP="00EF6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       </w:t>
      </w:r>
      <w:r w:rsidRPr="00EF6C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D</w:t>
      </w:r>
      <w:r w:rsidRP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proofErr w:type="spellStart"/>
      <w:r w:rsidRPr="00EF6C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E</w:t>
      </w:r>
      <w:r w:rsidRP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>×</w:t>
      </w:r>
      <w:r w:rsidRPr="00EF6C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t</w:t>
      </w:r>
      <w:proofErr w:type="spellEnd"/>
      <w:r w:rsidRP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6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где</w:t>
      </w:r>
    </w:p>
    <w:p w:rsidR="008D2D28" w:rsidRPr="00867325" w:rsidRDefault="008D2D28" w:rsidP="008C1452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D</w:t>
      </w:r>
      <w:r w:rsidR="003621A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- доза облучения, мДж/см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D2D28" w:rsidRPr="00867325" w:rsidRDefault="008D2D28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</w:t>
      </w:r>
      <w:r w:rsidR="003621A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- минимальная интенсивность бактерицидного излучения, мВт/см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D2D28" w:rsidRPr="00BC6CB5" w:rsidRDefault="003621A5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среднее время пребывания воды в камере обеззараживания, с.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Интенсивность бактерицидного излучения измеряется специальными датчиками, измеряющими бактерицидное излучение с длиной волны 220 - 280 </w:t>
      </w:r>
      <w:proofErr w:type="spellStart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нм</w:t>
      </w:r>
      <w:proofErr w:type="spellEnd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2D28" w:rsidRDefault="008D2D28" w:rsidP="008D2D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Среднее время пребывания воды в камере обеззараживания рассчитывается по формуле:</w:t>
      </w:r>
    </w:p>
    <w:p w:rsidR="00EF6C36" w:rsidRPr="00EF6C36" w:rsidRDefault="00EF6C36" w:rsidP="008D2D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621A5">
        <w:rPr>
          <w:rFonts w:ascii="Times New Roman" w:eastAsia="Times New Roman" w:hAnsi="Times New Roman" w:cs="Times New Roman"/>
          <w:noProof/>
          <w:color w:val="000000"/>
          <w:sz w:val="36"/>
          <w:szCs w:val="28"/>
        </w:rPr>
        <w:drawing>
          <wp:inline distT="0" distB="0" distL="0" distR="0" wp14:anchorId="20FF34FF" wp14:editId="79A0E796">
            <wp:extent cx="1224000" cy="413628"/>
            <wp:effectExtent l="0" t="0" r="0" b="5715"/>
            <wp:docPr id="3" name="Рисунок 1" descr="http://files.stroyinf.ru/Data2/1/4294850/4294850806.files/x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stroyinf.ru/Data2/1/4294850/4294850806.files/x0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00" cy="41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D28" w:rsidRPr="00BC6CB5" w:rsidRDefault="00867325" w:rsidP="008C1452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t</w:t>
      </w: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8D2D28" w:rsidRP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среднее</w:t>
      </w:r>
      <w:proofErr w:type="gramEnd"/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время пребывания воды в камере обеззараживания, с;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S</w:t>
      </w:r>
      <w:r w:rsidR="00867325" w:rsidRPr="0086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- поперечное сечение камеры обеззараживания, см;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L</w:t>
      </w:r>
      <w:r w:rsidR="00867325" w:rsidRPr="0086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- длина камеры обеззараживания, см;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732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Q</w:t>
      </w:r>
      <w:r w:rsidR="00867325" w:rsidRPr="0086732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расход воды, 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/ч;</w:t>
      </w:r>
    </w:p>
    <w:p w:rsidR="008D2D28" w:rsidRPr="00BC6CB5" w:rsidRDefault="008D2D28" w:rsidP="008C14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278 - коэффициент пересчета размерности единиц.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 воды, проходящей через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>фиолетовую</w:t>
      </w:r>
      <w:r w:rsidR="008C1452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установку, контролируется расходомерами.</w:t>
      </w:r>
    </w:p>
    <w:p w:rsidR="008D2D28" w:rsidRPr="00BC6CB5" w:rsidRDefault="005E4E97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8D2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Размеры камеры обеззараживания (длина и поперечное сечение) указываются производителем в паспорте.</w:t>
      </w:r>
    </w:p>
    <w:p w:rsidR="008D2D28" w:rsidRPr="00BC6CB5" w:rsidRDefault="005E4E97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  <w:r w:rsidR="008D2D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ресурса ламп </w:t>
      </w:r>
      <w:r w:rsidR="005123B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показаниям счетчика времени наработки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="008D2D28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11A0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справност</w:t>
      </w:r>
      <w:r w:rsidR="00E11A0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ламп </w:t>
      </w:r>
      <w:r w:rsidR="00E11A0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E11A06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</w:t>
      </w:r>
      <w:r w:rsidR="00E11A06">
        <w:rPr>
          <w:rFonts w:ascii="Times New Roman" w:eastAsia="Times New Roman" w:hAnsi="Times New Roman" w:cs="Times New Roman"/>
          <w:color w:val="000000"/>
          <w:sz w:val="28"/>
          <w:szCs w:val="28"/>
        </w:rPr>
        <w:t>ируется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индикатору исправност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ламп.</w:t>
      </w:r>
    </w:p>
    <w:p w:rsidR="008D2D28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 w:rsidR="003621A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 </w:t>
      </w:r>
      <w:r w:rsidR="0036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инструкциями по эксплуатации для конкретного типа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установок, включающих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периодическую очистку кварцевых чехлов и своевременную замену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 после выработки своего ресурса или при их неисправности.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Очистка кварцевых чехлов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 проводится на основании показаний датчиков интенсивности бактерицидного излучения.</w:t>
      </w:r>
    </w:p>
    <w:p w:rsidR="008D2D28" w:rsidRPr="00BC6CB5" w:rsidRDefault="008D2D28" w:rsidP="008D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работ, регистрация неисправностей, включая замену ламп, фиксируется в журнале эксплуатации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установок.</w:t>
      </w:r>
    </w:p>
    <w:p w:rsidR="008D2D28" w:rsidRPr="00BC6CB5" w:rsidRDefault="008D2D28" w:rsidP="0086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E4E9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безопасности труда обслуживающего персонала </w:t>
      </w:r>
      <w:r w:rsidR="005123B3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обеспечивается</w:t>
      </w:r>
      <w:r w:rsidR="00F63D6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2D28" w:rsidRPr="00BC6CB5" w:rsidRDefault="008D2D28" w:rsidP="0086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 безопасности, указанных в паспорте на применяемый тип </w:t>
      </w:r>
      <w:r w:rsidR="008C1452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C1452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="008725E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становок;</w:t>
      </w:r>
    </w:p>
    <w:p w:rsidR="008D2D28" w:rsidRDefault="008D2D28" w:rsidP="00867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правильностью хранения вышедших из строя</w:t>
      </w:r>
      <w:r w:rsidR="00872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25EF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725EF">
        <w:rPr>
          <w:rFonts w:ascii="Times New Roman" w:hAnsi="Times New Roman" w:cs="Times New Roman"/>
          <w:color w:val="000000"/>
          <w:sz w:val="28"/>
          <w:szCs w:val="28"/>
        </w:rPr>
        <w:t>фиолетовых</w:t>
      </w:r>
      <w:r w:rsidR="008725EF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ламп;</w:t>
      </w:r>
    </w:p>
    <w:p w:rsidR="008D2D28" w:rsidRDefault="008D2D28" w:rsidP="00872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2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</w:t>
      </w:r>
      <w:r w:rsidR="005317F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аптечки</w:t>
      </w:r>
      <w:r w:rsidR="005C528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123B3" w:rsidRPr="00BC6CB5" w:rsidRDefault="005C5282" w:rsidP="00872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5123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проведением </w:t>
      </w:r>
      <w:r w:rsidR="005123B3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 w:rsidR="00872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уального инструктажа по технике </w:t>
      </w:r>
      <w:r w:rsidR="005123B3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безопасности лиц, работающих с </w:t>
      </w:r>
      <w:r w:rsidR="008725EF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725EF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фиолетовым </w:t>
      </w:r>
      <w:r w:rsidR="005123B3"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оборудованием</w:t>
      </w:r>
      <w:r w:rsidR="00C3546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123B3" w:rsidRPr="00BC6CB5" w:rsidRDefault="005123B3" w:rsidP="00872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354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определением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концентраций озона в воздухе помещений </w:t>
      </w:r>
      <w:r w:rsidR="008725EF" w:rsidRPr="000C697C">
        <w:rPr>
          <w:rFonts w:ascii="Times New Roman" w:hAnsi="Times New Roman" w:cs="Times New Roman"/>
          <w:color w:val="000000"/>
          <w:sz w:val="28"/>
          <w:szCs w:val="28"/>
        </w:rPr>
        <w:t>ультра</w:t>
      </w:r>
      <w:r w:rsidR="008725EF">
        <w:rPr>
          <w:rFonts w:ascii="Times New Roman" w:hAnsi="Times New Roman" w:cs="Times New Roman"/>
          <w:color w:val="000000"/>
          <w:sz w:val="28"/>
          <w:szCs w:val="28"/>
        </w:rPr>
        <w:t xml:space="preserve">фиолетовых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установок (концентрация должна соответствовать гигиеническому нормативу озона в возду</w:t>
      </w:r>
      <w:r w:rsidR="00147BC1">
        <w:rPr>
          <w:rFonts w:ascii="Times New Roman" w:eastAsia="Times New Roman" w:hAnsi="Times New Roman" w:cs="Times New Roman"/>
          <w:color w:val="000000"/>
          <w:sz w:val="28"/>
          <w:szCs w:val="28"/>
        </w:rPr>
        <w:t>хе рабочей зоны (</w:t>
      </w:r>
      <w:r w:rsidR="00872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proofErr w:type="gramStart"/>
      <w:r w:rsidR="008725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proofErr w:type="gramEnd"/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0,03 мг/м</w:t>
      </w:r>
      <w:r w:rsidRPr="00BC6CB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="0086732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D2D28" w:rsidRDefault="00C35466" w:rsidP="008D2D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47. Результаты</w:t>
      </w:r>
      <w:r w:rsidR="005358C2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 индивидуального инструктажа и содержания озона в воздухе рабочей зоны регистрируются</w:t>
      </w:r>
      <w:r w:rsidR="005A3CDD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ответственным лицом</w:t>
      </w:r>
      <w:r w:rsidR="00147B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эксплуатирующей </w:t>
      </w:r>
      <w:bookmarkStart w:id="2" w:name="_GoBack"/>
      <w:bookmarkEnd w:id="2"/>
      <w:r w:rsidR="00147BC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5358C2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в журнал</w:t>
      </w:r>
      <w:r w:rsidR="005A3CDD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5358C2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технике безопасности</w:t>
      </w:r>
      <w:r w:rsidR="005A3CDD" w:rsidRPr="00CF59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512D6" w:rsidRDefault="001512D6" w:rsidP="008D2D2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8D2D28" w:rsidRPr="008D2D28" w:rsidRDefault="008D2D28" w:rsidP="008D2D28">
      <w:pPr>
        <w:spacing w:after="0" w:line="240" w:lineRule="auto"/>
        <w:ind w:right="-281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D28" w:rsidRDefault="008D2D28" w:rsidP="008D2D28">
      <w:pPr>
        <w:spacing w:after="0" w:line="240" w:lineRule="auto"/>
        <w:ind w:right="-2812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D2D28" w:rsidSect="001C48FD">
      <w:footerReference w:type="even" r:id="rId9"/>
      <w:footerReference w:type="default" r:id="rId10"/>
      <w:footerReference w:type="first" r:id="rId11"/>
      <w:pgSz w:w="11900" w:h="16820"/>
      <w:pgMar w:top="1134" w:right="1134" w:bottom="1134" w:left="1701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4C0" w:rsidRDefault="003D54C0" w:rsidP="008D2D28">
      <w:pPr>
        <w:spacing w:after="0" w:line="240" w:lineRule="auto"/>
      </w:pPr>
      <w:r>
        <w:separator/>
      </w:r>
    </w:p>
  </w:endnote>
  <w:endnote w:type="continuationSeparator" w:id="0">
    <w:p w:rsidR="003D54C0" w:rsidRDefault="003D54C0" w:rsidP="008D2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E9F" w:rsidRDefault="00DA1D44" w:rsidP="003141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507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7E9F" w:rsidRDefault="003D54C0" w:rsidP="003141B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30748547"/>
      <w:docPartObj>
        <w:docPartGallery w:val="Page Numbers (Bottom of Page)"/>
        <w:docPartUnique/>
      </w:docPartObj>
    </w:sdtPr>
    <w:sdtEndPr/>
    <w:sdtContent>
      <w:p w:rsidR="008D2D28" w:rsidRPr="00267879" w:rsidRDefault="00DA1D44" w:rsidP="00267879">
        <w:pPr>
          <w:pStyle w:val="a4"/>
          <w:jc w:val="right"/>
          <w:rPr>
            <w:rStyle w:val="a6"/>
            <w:sz w:val="28"/>
            <w:szCs w:val="28"/>
          </w:rPr>
        </w:pPr>
        <w:r w:rsidRPr="00267879">
          <w:rPr>
            <w:sz w:val="28"/>
            <w:szCs w:val="28"/>
          </w:rPr>
          <w:fldChar w:fldCharType="begin"/>
        </w:r>
        <w:r w:rsidR="00267879" w:rsidRPr="00267879">
          <w:rPr>
            <w:sz w:val="28"/>
            <w:szCs w:val="28"/>
          </w:rPr>
          <w:instrText xml:space="preserve"> PAGE   \* MERGEFORMAT </w:instrText>
        </w:r>
        <w:r w:rsidRPr="00267879">
          <w:rPr>
            <w:sz w:val="28"/>
            <w:szCs w:val="28"/>
          </w:rPr>
          <w:fldChar w:fldCharType="separate"/>
        </w:r>
        <w:r w:rsidR="001512D6">
          <w:rPr>
            <w:sz w:val="28"/>
            <w:szCs w:val="28"/>
          </w:rPr>
          <w:t>7</w:t>
        </w:r>
        <w:r w:rsidRPr="00267879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79" w:rsidRPr="00267879" w:rsidRDefault="00267879" w:rsidP="00267879">
    <w:pPr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4C0" w:rsidRDefault="003D54C0" w:rsidP="008D2D28">
      <w:pPr>
        <w:spacing w:after="0" w:line="240" w:lineRule="auto"/>
      </w:pPr>
      <w:r>
        <w:separator/>
      </w:r>
    </w:p>
  </w:footnote>
  <w:footnote w:type="continuationSeparator" w:id="0">
    <w:p w:rsidR="003D54C0" w:rsidRDefault="003D54C0" w:rsidP="008D2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28"/>
    <w:rsid w:val="00016629"/>
    <w:rsid w:val="00036E75"/>
    <w:rsid w:val="000373D7"/>
    <w:rsid w:val="000837C1"/>
    <w:rsid w:val="000951DC"/>
    <w:rsid w:val="000C697C"/>
    <w:rsid w:val="000C6BE6"/>
    <w:rsid w:val="000E5823"/>
    <w:rsid w:val="000F2DFD"/>
    <w:rsid w:val="001467E5"/>
    <w:rsid w:val="00147BC1"/>
    <w:rsid w:val="001512D6"/>
    <w:rsid w:val="00181C28"/>
    <w:rsid w:val="00196D9A"/>
    <w:rsid w:val="001C48FD"/>
    <w:rsid w:val="00230FCF"/>
    <w:rsid w:val="002444CA"/>
    <w:rsid w:val="002507A8"/>
    <w:rsid w:val="00267879"/>
    <w:rsid w:val="002679B6"/>
    <w:rsid w:val="002B3A2E"/>
    <w:rsid w:val="002D6C43"/>
    <w:rsid w:val="002D79F3"/>
    <w:rsid w:val="002F3CB2"/>
    <w:rsid w:val="003016CE"/>
    <w:rsid w:val="0034302C"/>
    <w:rsid w:val="003621A5"/>
    <w:rsid w:val="00387C81"/>
    <w:rsid w:val="00387CC5"/>
    <w:rsid w:val="003907F7"/>
    <w:rsid w:val="003B2BD7"/>
    <w:rsid w:val="003C066A"/>
    <w:rsid w:val="003D28B9"/>
    <w:rsid w:val="003D54C0"/>
    <w:rsid w:val="0044320D"/>
    <w:rsid w:val="004A1CDF"/>
    <w:rsid w:val="00507E99"/>
    <w:rsid w:val="005123B3"/>
    <w:rsid w:val="0053149B"/>
    <w:rsid w:val="005317F1"/>
    <w:rsid w:val="00531AE4"/>
    <w:rsid w:val="005358C2"/>
    <w:rsid w:val="005507C0"/>
    <w:rsid w:val="00561B5C"/>
    <w:rsid w:val="00585B40"/>
    <w:rsid w:val="005A3CDD"/>
    <w:rsid w:val="005B5E1B"/>
    <w:rsid w:val="005C5282"/>
    <w:rsid w:val="005E4E97"/>
    <w:rsid w:val="005E7F3B"/>
    <w:rsid w:val="00616E34"/>
    <w:rsid w:val="0065533C"/>
    <w:rsid w:val="006A3588"/>
    <w:rsid w:val="006B63AC"/>
    <w:rsid w:val="00741E39"/>
    <w:rsid w:val="00757BD5"/>
    <w:rsid w:val="0076523A"/>
    <w:rsid w:val="00767313"/>
    <w:rsid w:val="008454D9"/>
    <w:rsid w:val="00867325"/>
    <w:rsid w:val="008725EF"/>
    <w:rsid w:val="008B7BFC"/>
    <w:rsid w:val="008C1452"/>
    <w:rsid w:val="008D2D28"/>
    <w:rsid w:val="008E0477"/>
    <w:rsid w:val="008E2EF5"/>
    <w:rsid w:val="00910304"/>
    <w:rsid w:val="00925F4F"/>
    <w:rsid w:val="0093043C"/>
    <w:rsid w:val="0094643B"/>
    <w:rsid w:val="00977B67"/>
    <w:rsid w:val="00981252"/>
    <w:rsid w:val="00997F2A"/>
    <w:rsid w:val="009E43E5"/>
    <w:rsid w:val="009F57A3"/>
    <w:rsid w:val="00A01982"/>
    <w:rsid w:val="00A31F02"/>
    <w:rsid w:val="00A5196D"/>
    <w:rsid w:val="00A92218"/>
    <w:rsid w:val="00AA232E"/>
    <w:rsid w:val="00AB0632"/>
    <w:rsid w:val="00AB528D"/>
    <w:rsid w:val="00AF0B80"/>
    <w:rsid w:val="00B00D3F"/>
    <w:rsid w:val="00B3684F"/>
    <w:rsid w:val="00B4279D"/>
    <w:rsid w:val="00B95CF0"/>
    <w:rsid w:val="00BB3C7C"/>
    <w:rsid w:val="00BC640B"/>
    <w:rsid w:val="00BE0105"/>
    <w:rsid w:val="00C1164C"/>
    <w:rsid w:val="00C13A41"/>
    <w:rsid w:val="00C35466"/>
    <w:rsid w:val="00C532F2"/>
    <w:rsid w:val="00C637DE"/>
    <w:rsid w:val="00C76498"/>
    <w:rsid w:val="00CF4819"/>
    <w:rsid w:val="00CF59B8"/>
    <w:rsid w:val="00D0667C"/>
    <w:rsid w:val="00D12A5E"/>
    <w:rsid w:val="00D31522"/>
    <w:rsid w:val="00D348D1"/>
    <w:rsid w:val="00D82E9A"/>
    <w:rsid w:val="00D946E5"/>
    <w:rsid w:val="00D96563"/>
    <w:rsid w:val="00DA1D44"/>
    <w:rsid w:val="00DA24CC"/>
    <w:rsid w:val="00DC5CB2"/>
    <w:rsid w:val="00DE7568"/>
    <w:rsid w:val="00E106B4"/>
    <w:rsid w:val="00E11A06"/>
    <w:rsid w:val="00E207F0"/>
    <w:rsid w:val="00E54B81"/>
    <w:rsid w:val="00EA1BFC"/>
    <w:rsid w:val="00EA3A42"/>
    <w:rsid w:val="00EA694C"/>
    <w:rsid w:val="00EE69D0"/>
    <w:rsid w:val="00EF6C36"/>
    <w:rsid w:val="00F261C5"/>
    <w:rsid w:val="00F5428C"/>
    <w:rsid w:val="00F63D6F"/>
    <w:rsid w:val="00F913D6"/>
    <w:rsid w:val="00FB1FA8"/>
    <w:rsid w:val="00FB4C6B"/>
    <w:rsid w:val="00FC46FF"/>
    <w:rsid w:val="00FE4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3FF5B-2465-46E8-88F6-B40A7F02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3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8D2D28"/>
    <w:pPr>
      <w:widowControl w:val="0"/>
      <w:autoSpaceDE w:val="0"/>
      <w:autoSpaceDN w:val="0"/>
      <w:adjustRightInd w:val="0"/>
      <w:spacing w:before="820" w:after="0" w:line="30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footer"/>
    <w:basedOn w:val="a"/>
    <w:link w:val="a5"/>
    <w:uiPriority w:val="99"/>
    <w:rsid w:val="008D2D2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40"/>
    </w:pPr>
    <w:rPr>
      <w:rFonts w:ascii="Times New Roman" w:eastAsia="Times New Roman" w:hAnsi="Times New Roman" w:cs="Times New Roman"/>
      <w:noProof/>
      <w:sz w:val="12"/>
      <w:szCs w:val="12"/>
    </w:rPr>
  </w:style>
  <w:style w:type="character" w:customStyle="1" w:styleId="a5">
    <w:name w:val="Нижний колонтитул Знак"/>
    <w:basedOn w:val="a0"/>
    <w:link w:val="a4"/>
    <w:uiPriority w:val="99"/>
    <w:rsid w:val="008D2D28"/>
    <w:rPr>
      <w:rFonts w:ascii="Times New Roman" w:eastAsia="Times New Roman" w:hAnsi="Times New Roman" w:cs="Times New Roman"/>
      <w:noProof/>
      <w:sz w:val="12"/>
      <w:szCs w:val="12"/>
      <w:lang w:val="ru-RU" w:eastAsia="ru-RU"/>
    </w:rPr>
  </w:style>
  <w:style w:type="character" w:styleId="a6">
    <w:name w:val="page number"/>
    <w:basedOn w:val="a0"/>
    <w:rsid w:val="008D2D28"/>
  </w:style>
  <w:style w:type="paragraph" w:styleId="a7">
    <w:name w:val="No Spacing"/>
    <w:link w:val="a8"/>
    <w:uiPriority w:val="1"/>
    <w:qFormat/>
    <w:rsid w:val="008D2D2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link w:val="a7"/>
    <w:uiPriority w:val="1"/>
    <w:rsid w:val="008D2D28"/>
    <w:rPr>
      <w:rFonts w:ascii="Calibri" w:eastAsia="Calibri" w:hAnsi="Calibri" w:cs="Times New Roman"/>
      <w:lang w:val="ru-RU" w:eastAsia="en-US"/>
    </w:rPr>
  </w:style>
  <w:style w:type="character" w:customStyle="1" w:styleId="TitleG">
    <w:name w:val="TitleG"/>
    <w:basedOn w:val="a0"/>
    <w:rsid w:val="008D2D28"/>
  </w:style>
  <w:style w:type="character" w:styleId="a9">
    <w:name w:val="Strong"/>
    <w:basedOn w:val="a0"/>
    <w:uiPriority w:val="22"/>
    <w:qFormat/>
    <w:rsid w:val="008D2D2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8D2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2D2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8D2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2D28"/>
  </w:style>
  <w:style w:type="character" w:customStyle="1" w:styleId="apple-converted-space">
    <w:name w:val="apple-converted-space"/>
    <w:basedOn w:val="a0"/>
    <w:rsid w:val="008B7BFC"/>
  </w:style>
  <w:style w:type="character" w:styleId="ae">
    <w:name w:val="Hyperlink"/>
    <w:basedOn w:val="a0"/>
    <w:uiPriority w:val="99"/>
    <w:unhideWhenUsed/>
    <w:rsid w:val="008B7BF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B3A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">
    <w:name w:val="List Paragraph"/>
    <w:basedOn w:val="a"/>
    <w:uiPriority w:val="34"/>
    <w:qFormat/>
    <w:rsid w:val="006B63AC"/>
    <w:pPr>
      <w:ind w:left="720"/>
      <w:contextualSpacing/>
    </w:pPr>
  </w:style>
  <w:style w:type="character" w:styleId="af0">
    <w:name w:val="Placeholder Text"/>
    <w:basedOn w:val="a0"/>
    <w:uiPriority w:val="99"/>
    <w:semiHidden/>
    <w:rsid w:val="00EF6C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translate.googleusercontent.com/translate_c?depth=1&amp;hl=ru&amp;prev=search&amp;rurl=translate.google.com&amp;sl=en&amp;sp=nmt4&amp;u=https://en.wikipedia.org/wiki/Simon_Flexner&amp;xid=17259,15700022,15700124,15700149,15700186,15700190,15700201&amp;usg=ALkJrhiq8QuUoVW8OYU1EzNZ790yekvNf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B641-FB78-4959-8DBD-BE0192D5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7</cp:revision>
  <cp:lastPrinted>2018-10-04T04:11:00Z</cp:lastPrinted>
  <dcterms:created xsi:type="dcterms:W3CDTF">2018-12-11T12:22:00Z</dcterms:created>
  <dcterms:modified xsi:type="dcterms:W3CDTF">2018-12-21T07:58:00Z</dcterms:modified>
</cp:coreProperties>
</file>